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1F" w:rsidRDefault="00817801">
      <w:pPr>
        <w:pStyle w:val="leftRight"/>
      </w:pPr>
      <w:bookmarkStart w:id="0" w:name="_GoBack"/>
      <w:bookmarkEnd w:id="0"/>
      <w:r>
        <w:tab/>
        <w:t>Образац 1</w:t>
      </w:r>
    </w:p>
    <w:p w:rsidR="000D2E1F" w:rsidRDefault="00817801">
      <w:pPr>
        <w:pStyle w:val="Paragraph"/>
      </w:pPr>
      <w:r>
        <w:t xml:space="preserve">Члан 13. став 4. Закона о подстицајима у пољопривреди и руралном развоју ("Службени гласник РС" бр. 10/13,142/14,103/15 и 101/16), Правилника о обрасцу и садржини програма подршке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24/15,111/15, 110/16 и 16/18), Одлуке о буџету општине Крупањ за 2019.годину ("Службени лист општине Крупањ" бр. 30/2018), члана 38. Статута општине Крупањ ("Службени лист општине Крупањ" бр. 19/08 и 28/16) и предходне сагласности Министарства пољопривреде, шумарства и водопривреде. </w:t>
      </w:r>
      <w:r>
        <w:br/>
      </w:r>
    </w:p>
    <w:p w:rsidR="000D2E1F" w:rsidRDefault="00817801">
      <w:pPr>
        <w:pStyle w:val="Paragraph"/>
      </w:pPr>
      <w:r>
        <w:t>ПРОГРАМ ПОДРШКЕ ЗА СПРОВОЂЕЊЕ ПОЉОПРИВРЕДНЕ ПОЛИТИКЕ</w:t>
      </w:r>
      <w:r>
        <w:br/>
        <w:t xml:space="preserve">И ПОЛИТИКЕ РУРАЛНОГ РАЗВОЈА ЗА </w:t>
      </w:r>
      <w:r>
        <w:rPr>
          <w:caps/>
        </w:rPr>
        <w:t xml:space="preserve">ОПШТИНУ КРУПАЊ за  2019. годину </w:t>
      </w:r>
    </w:p>
    <w:p w:rsidR="000D2E1F" w:rsidRDefault="00817801">
      <w:pPr>
        <w:pStyle w:val="Paragraph"/>
      </w:pPr>
      <w:r>
        <w:t>I. ОПШТЕ ИНФОРМАЦИЈЕ И ТАБЕЛАРНИ ПРИКАЗ ПЛАНИРАНИХ МЕРА</w:t>
      </w:r>
      <w:r>
        <w:br/>
      </w:r>
    </w:p>
    <w:p w:rsidR="000D2E1F" w:rsidRDefault="00817801">
      <w:pPr>
        <w:pStyle w:val="Paragraph"/>
      </w:pPr>
      <w:r>
        <w:t>Анализа постојећег стања</w:t>
      </w:r>
    </w:p>
    <w:p w:rsidR="000D2E1F" w:rsidRDefault="00817801">
      <w:r>
        <w:rPr>
          <w:b/>
          <w:bCs/>
        </w:rPr>
        <w:t xml:space="preserve">Географске и административне карактеристике: </w:t>
      </w:r>
      <w:r>
        <w:t>Микрорегија Рађевина и њено средиште Крупањ налазе се у западном делу Србије на десној обали реке Дрине,  удаљен  30 км од границе са Босном  и Херцеговином. По последњем попису становништва из 2011.године општина има укупно 17295 становника, а сам градски део броји 4429 становника. Град је долинско насеље и лежи смештен у котлини окружен огранцима Борање, Јагодње и Соколске планине на надморској висини од 289 м., а највиши врх Рађевине је Рожањ (973 м) који се налази на Соколској планини.  Кроз град протичу реке Богоштица, Кржава, Чађавица  и Брштица чијим спајањем настаје река Ликодра. Општина Крупањ обухвата територију од 342 км2 са укупно 23 насеља ( 24 месне заједнице ) и  граничи се са 6 суседних општина: Лозница, Мали Зворник, Љубовија, Осечина, Коцељева и Шабац. Општина административно припада мачванском округу. Крупањ је  од Лознице удаљен 28 км, од Шапца 64 км,  Ваљева 65 км,  од Новог Сада 135 км и од Београда 150 км.</w:t>
      </w:r>
      <w:r>
        <w:rPr>
          <w:color w:val="FFFFFF"/>
        </w:rPr>
        <w:t xml:space="preserve">                                                    .</w:t>
      </w:r>
      <w:r>
        <w:br/>
      </w:r>
      <w:r>
        <w:br/>
      </w:r>
      <w:r>
        <w:br/>
      </w:r>
      <w:r>
        <w:rPr>
          <w:b/>
          <w:bCs/>
          <w:i/>
          <w:iCs/>
        </w:rPr>
        <w:t>1.1.1</w:t>
      </w:r>
      <w:r>
        <w:rPr>
          <w:b/>
          <w:bCs/>
          <w:i/>
          <w:iCs/>
        </w:rPr>
        <w:tab/>
        <w:t>Географске и администартивне карактеристике</w:t>
      </w:r>
      <w:r>
        <w:rPr>
          <w:color w:val="FFFFFF"/>
        </w:rPr>
        <w:t xml:space="preserve">                                                    .</w:t>
      </w:r>
    </w:p>
    <w:tbl>
      <w:tblPr>
        <w:tblStyle w:val="Tabela77"/>
        <w:tblW w:w="0" w:type="auto"/>
        <w:tblInd w:w="0" w:type="dxa"/>
        <w:tblLook w:val="04A0" w:firstRow="1" w:lastRow="0" w:firstColumn="1" w:lastColumn="0" w:noHBand="0" w:noVBand="1"/>
      </w:tblPr>
      <w:tblGrid>
        <w:gridCol w:w="2500"/>
        <w:gridCol w:w="2500"/>
      </w:tblGrid>
      <w:tr w:rsidR="000D2E1F" w:rsidTr="000D2E1F">
        <w:trPr>
          <w:cnfStyle w:val="100000000000" w:firstRow="1" w:lastRow="0" w:firstColumn="0" w:lastColumn="0" w:oddVBand="0" w:evenVBand="0" w:oddHBand="0" w:evenHBand="0" w:firstRowFirstColumn="0" w:firstRowLastColumn="0" w:lastRowFirstColumn="0" w:lastRowLastColumn="0"/>
          <w:cantSplit/>
        </w:trPr>
        <w:tc>
          <w:tcPr>
            <w:tcW w:w="2500" w:type="dxa"/>
          </w:tcPr>
          <w:p w:rsidR="000D2E1F" w:rsidRDefault="00817801">
            <w:pPr>
              <w:spacing w:after="0" w:line="240" w:lineRule="auto"/>
              <w:jc w:val="center"/>
            </w:pPr>
            <w:r>
              <w:t>Држава</w:t>
            </w:r>
          </w:p>
        </w:tc>
        <w:tc>
          <w:tcPr>
            <w:tcW w:w="2500" w:type="dxa"/>
          </w:tcPr>
          <w:p w:rsidR="000D2E1F" w:rsidRDefault="00817801">
            <w:pPr>
              <w:spacing w:after="0" w:line="240" w:lineRule="auto"/>
              <w:jc w:val="center"/>
            </w:pPr>
            <w:r>
              <w:t>Србија</w:t>
            </w:r>
          </w:p>
        </w:tc>
      </w:tr>
      <w:tr w:rsidR="000D2E1F" w:rsidTr="000D2E1F">
        <w:trPr>
          <w:cantSplit/>
        </w:trPr>
        <w:tc>
          <w:tcPr>
            <w:tcW w:w="2500" w:type="dxa"/>
          </w:tcPr>
          <w:p w:rsidR="000D2E1F" w:rsidRDefault="00817801">
            <w:pPr>
              <w:spacing w:after="0" w:line="240" w:lineRule="auto"/>
              <w:jc w:val="center"/>
            </w:pPr>
            <w:r>
              <w:t>Округ</w:t>
            </w:r>
          </w:p>
        </w:tc>
        <w:tc>
          <w:tcPr>
            <w:tcW w:w="2500" w:type="dxa"/>
          </w:tcPr>
          <w:p w:rsidR="000D2E1F" w:rsidRDefault="00817801">
            <w:pPr>
              <w:spacing w:after="0" w:line="240" w:lineRule="auto"/>
              <w:jc w:val="center"/>
            </w:pPr>
            <w:r>
              <w:t>мачвански</w:t>
            </w:r>
          </w:p>
        </w:tc>
      </w:tr>
      <w:tr w:rsidR="000D2E1F" w:rsidTr="000D2E1F">
        <w:trPr>
          <w:cantSplit/>
        </w:trPr>
        <w:tc>
          <w:tcPr>
            <w:tcW w:w="2500" w:type="dxa"/>
          </w:tcPr>
          <w:p w:rsidR="000D2E1F" w:rsidRDefault="00817801">
            <w:pPr>
              <w:spacing w:after="0" w:line="240" w:lineRule="auto"/>
              <w:jc w:val="center"/>
            </w:pPr>
            <w:r>
              <w:t>Општина</w:t>
            </w:r>
          </w:p>
        </w:tc>
        <w:tc>
          <w:tcPr>
            <w:tcW w:w="2500" w:type="dxa"/>
          </w:tcPr>
          <w:p w:rsidR="000D2E1F" w:rsidRDefault="00817801">
            <w:pPr>
              <w:spacing w:after="0" w:line="240" w:lineRule="auto"/>
              <w:jc w:val="center"/>
            </w:pPr>
            <w:r>
              <w:t>Крупањ</w:t>
            </w:r>
          </w:p>
        </w:tc>
      </w:tr>
      <w:tr w:rsidR="000D2E1F" w:rsidTr="000D2E1F">
        <w:trPr>
          <w:cantSplit/>
        </w:trPr>
        <w:tc>
          <w:tcPr>
            <w:tcW w:w="2500" w:type="dxa"/>
          </w:tcPr>
          <w:p w:rsidR="000D2E1F" w:rsidRDefault="00817801">
            <w:pPr>
              <w:spacing w:after="0" w:line="240" w:lineRule="auto"/>
              <w:jc w:val="center"/>
            </w:pPr>
            <w:r>
              <w:t>Положај</w:t>
            </w:r>
          </w:p>
        </w:tc>
        <w:tc>
          <w:tcPr>
            <w:tcW w:w="2500" w:type="dxa"/>
          </w:tcPr>
          <w:p w:rsidR="000D2E1F" w:rsidRDefault="00817801">
            <w:pPr>
              <w:spacing w:after="0" w:line="240" w:lineRule="auto"/>
              <w:jc w:val="center"/>
            </w:pPr>
            <w:r>
              <w:t xml:space="preserve"> 44014 СГШ 17003 ИГД</w:t>
            </w:r>
          </w:p>
        </w:tc>
      </w:tr>
      <w:tr w:rsidR="000D2E1F" w:rsidTr="000D2E1F">
        <w:trPr>
          <w:cantSplit/>
        </w:trPr>
        <w:tc>
          <w:tcPr>
            <w:tcW w:w="2500" w:type="dxa"/>
          </w:tcPr>
          <w:p w:rsidR="000D2E1F" w:rsidRDefault="00817801">
            <w:pPr>
              <w:spacing w:after="0" w:line="240" w:lineRule="auto"/>
              <w:jc w:val="center"/>
            </w:pPr>
            <w:r>
              <w:t>Површина</w:t>
            </w:r>
          </w:p>
        </w:tc>
        <w:tc>
          <w:tcPr>
            <w:tcW w:w="2500" w:type="dxa"/>
          </w:tcPr>
          <w:p w:rsidR="000D2E1F" w:rsidRDefault="00817801">
            <w:pPr>
              <w:spacing w:after="0" w:line="240" w:lineRule="auto"/>
              <w:jc w:val="center"/>
            </w:pPr>
            <w:r>
              <w:t xml:space="preserve"> 342 км2</w:t>
            </w:r>
          </w:p>
        </w:tc>
      </w:tr>
      <w:tr w:rsidR="000D2E1F" w:rsidTr="000D2E1F">
        <w:trPr>
          <w:cantSplit/>
        </w:trPr>
        <w:tc>
          <w:tcPr>
            <w:tcW w:w="2500" w:type="dxa"/>
          </w:tcPr>
          <w:p w:rsidR="000D2E1F" w:rsidRDefault="00817801">
            <w:pPr>
              <w:spacing w:after="0" w:line="240" w:lineRule="auto"/>
              <w:jc w:val="center"/>
            </w:pPr>
            <w:r>
              <w:t>Становништво  (попис 2011)</w:t>
            </w:r>
          </w:p>
        </w:tc>
        <w:tc>
          <w:tcPr>
            <w:tcW w:w="2500" w:type="dxa"/>
          </w:tcPr>
          <w:p w:rsidR="000D2E1F" w:rsidRDefault="00817801">
            <w:pPr>
              <w:spacing w:after="0" w:line="240" w:lineRule="auto"/>
              <w:jc w:val="center"/>
            </w:pPr>
            <w:r>
              <w:t xml:space="preserve"> 17295</w:t>
            </w:r>
          </w:p>
        </w:tc>
      </w:tr>
      <w:tr w:rsidR="000D2E1F" w:rsidTr="000D2E1F">
        <w:trPr>
          <w:cantSplit/>
        </w:trPr>
        <w:tc>
          <w:tcPr>
            <w:tcW w:w="2500" w:type="dxa"/>
          </w:tcPr>
          <w:p w:rsidR="000D2E1F" w:rsidRDefault="00817801">
            <w:pPr>
              <w:spacing w:after="0" w:line="240" w:lineRule="auto"/>
              <w:jc w:val="center"/>
            </w:pPr>
            <w:r>
              <w:t>месне заједнице</w:t>
            </w:r>
          </w:p>
        </w:tc>
        <w:tc>
          <w:tcPr>
            <w:tcW w:w="2500" w:type="dxa"/>
          </w:tcPr>
          <w:p w:rsidR="000D2E1F" w:rsidRDefault="00817801">
            <w:pPr>
              <w:spacing w:after="0" w:line="240" w:lineRule="auto"/>
              <w:jc w:val="center"/>
            </w:pPr>
            <w:r>
              <w:t>24</w:t>
            </w:r>
          </w:p>
        </w:tc>
      </w:tr>
      <w:tr w:rsidR="000D2E1F" w:rsidTr="000D2E1F">
        <w:trPr>
          <w:cantSplit/>
        </w:trPr>
        <w:tc>
          <w:tcPr>
            <w:tcW w:w="2500" w:type="dxa"/>
          </w:tcPr>
          <w:p w:rsidR="000D2E1F" w:rsidRDefault="00817801">
            <w:pPr>
              <w:spacing w:after="0" w:line="240" w:lineRule="auto"/>
              <w:jc w:val="center"/>
            </w:pPr>
            <w:r>
              <w:t>насеља</w:t>
            </w:r>
          </w:p>
        </w:tc>
        <w:tc>
          <w:tcPr>
            <w:tcW w:w="2500" w:type="dxa"/>
          </w:tcPr>
          <w:p w:rsidR="000D2E1F" w:rsidRDefault="00817801">
            <w:pPr>
              <w:spacing w:after="0" w:line="240" w:lineRule="auto"/>
              <w:jc w:val="center"/>
            </w:pPr>
            <w:r>
              <w:t>23</w:t>
            </w:r>
          </w:p>
        </w:tc>
      </w:tr>
      <w:tr w:rsidR="000D2E1F" w:rsidTr="000D2E1F">
        <w:trPr>
          <w:cantSplit/>
        </w:trPr>
        <w:tc>
          <w:tcPr>
            <w:tcW w:w="2500" w:type="dxa"/>
          </w:tcPr>
          <w:p w:rsidR="000D2E1F" w:rsidRDefault="00817801">
            <w:pPr>
              <w:spacing w:after="0" w:line="240" w:lineRule="auto"/>
              <w:jc w:val="center"/>
            </w:pPr>
            <w:r>
              <w:t>Месне канцеларије</w:t>
            </w:r>
          </w:p>
        </w:tc>
        <w:tc>
          <w:tcPr>
            <w:tcW w:w="2500" w:type="dxa"/>
          </w:tcPr>
          <w:p w:rsidR="000D2E1F" w:rsidRDefault="00817801">
            <w:pPr>
              <w:spacing w:after="0" w:line="240" w:lineRule="auto"/>
              <w:jc w:val="center"/>
            </w:pPr>
            <w:r>
              <w:t>4</w:t>
            </w:r>
          </w:p>
        </w:tc>
      </w:tr>
    </w:tbl>
    <w:p w:rsidR="000D2E1F" w:rsidRDefault="00817801">
      <w:r>
        <w:lastRenderedPageBreak/>
        <w:br/>
      </w:r>
      <w:r>
        <w:rPr>
          <w:b/>
          <w:bCs/>
        </w:rPr>
        <w:t xml:space="preserve">Природни услови и животна средина: </w:t>
      </w:r>
      <w:r>
        <w:t xml:space="preserve">Укупна површина општине износи  34.201 ха. Од тога је  пољопривредних површина 18.627 ха или 54,5%,  шумских 13.849 ха, тј. 40,5 %, а остало чине непродуктивне површине 1.725 ха, тј 5%. Обрадивог пољопривредног земљишта има 15.286 ха, тј  44,7% (од чега њива 36,5%,  воћњака 4,9%, винограда 0,1% и ливада 3,1%). Пашњака има 3 250 хa или 9,5%. Најзаступљенији у структури земљишта на територији општине Крупањ  су њиве (36,5 %) и шумско земшиште ( 40,5% ), а остало земљиште је заступљено у мањем проценту. </w:t>
      </w:r>
      <w:r>
        <w:tab/>
        <w:t xml:space="preserve">Подручје општине Крупањ карактерише умерено континентална клима. Сам градски део општине  се налази на 289 метара надморске висине, а висинска разлика од 800 м у односу на околне планине подразумева осетне микроклиматске разлике. Падавине су у Крупњу обилније него у суседним општинама, као последица његове веће висине и окружености планинама. Планине су и узрок локалних струјања ваздуха (планински поветарци).  Поднебље Рађевине и микроклима Крупањ су значајне природне компоненте за туристички развој регије и општине. Ваздух је овде свеж и чист – струјање са планина ваздуха обогаћеног озоном. Дужина вегетативног периода у вишим деловима износи 220 дана, а у нижим деловима општине креће се до 260 дана.  Велики број изворишта воде постоји и на планинама Борања и Јагодња. Нижи делови Рађевине сиромашнији су падавинама, али су и они богати водом која отиче са планина. Велике количине изворишта и речни токови представљају одличну базу за водоснабдевање општине. Међутим водни потенцијал ствара и проблеме као што су: ерозије земљишта, поплаве и појаве клизишта. Бујични токови због нерегулисаних речних корита усецају вододерине, одсецају земљиште (често су угрожене саобраћајнице), испирањем га деградирају, а у суподини образују плавине. Водни потенцијал општине (бројност планинских извора, густина речне мреже од 962 м/км) није довољно искоришћен за снабдевање становништва, привреде и пољопривреде (за наводнавање).Од укупне површине територије општине (342 км2) у приватном власништву налази се 271,32 км2 или 79,33 % земљишта. Највећи део пољопривредног  (97%) и 65,2 % шумског земљишта су приватна својина. Изузетну повољну власничку ситуацију над земљиштем, ограничава уситњеност парцела и њихов облик.  Шуме су на територији општине Крупањ углавном мешовите (буква, храст и јела), а чисто четинарске се јављају само у највишим деловима планина. Од шума у државној својини најзаступљеније су букове (око 80%), па храстове, багремове и борове. Са циљем обнове и проширења шумског покривача 1976. године засађено је 60 ха лишћара и 33 ха четинара. У приватном сектору преовлађују букове шуме (51%), па храстове, багремове и вештачки подигнути четинари. Изданачке шуме овог сектора су слабије и уситњеније, а често су уклопљене у пољопривредне поседе. Многе шуме карактеришу и стабла дивљег воћа, јабука, крушка, трешња као и ниско грмље. Шуме су богате и квалитетним врстама печурака (вргањ, лисичарка).  Званично заштићена природна добра су је општи разерват природе ,,Данилова коса" уз неколико споменика природе и друга културна добра.   </w:t>
      </w:r>
      <w:r>
        <w:rPr>
          <w:color w:val="FFFFFF"/>
        </w:rPr>
        <w:t xml:space="preserve">                                                    .</w:t>
      </w:r>
      <w:r>
        <w:br/>
      </w:r>
      <w:r>
        <w:br/>
      </w:r>
      <w:r>
        <w:rPr>
          <w:b/>
          <w:bCs/>
          <w:i/>
          <w:iCs/>
        </w:rPr>
        <w:t>Табела 2: Структура земљишта у оштини Крупањ (стање 31.12. 2013.год.)</w:t>
      </w:r>
      <w:r>
        <w:rPr>
          <w:color w:val="FFFFFF"/>
        </w:rPr>
        <w:t xml:space="preserve">                                                    .</w:t>
      </w:r>
    </w:p>
    <w:tbl>
      <w:tblPr>
        <w:tblStyle w:val="Tabela77"/>
        <w:tblW w:w="0" w:type="auto"/>
        <w:tblInd w:w="0" w:type="dxa"/>
        <w:tblLook w:val="04A0" w:firstRow="1" w:lastRow="0" w:firstColumn="1" w:lastColumn="0" w:noHBand="0" w:noVBand="1"/>
      </w:tblPr>
      <w:tblGrid>
        <w:gridCol w:w="2500"/>
        <w:gridCol w:w="2500"/>
        <w:gridCol w:w="2500"/>
      </w:tblGrid>
      <w:tr w:rsidR="000D2E1F" w:rsidTr="000D2E1F">
        <w:trPr>
          <w:cnfStyle w:val="100000000000" w:firstRow="1" w:lastRow="0" w:firstColumn="0" w:lastColumn="0" w:oddVBand="0" w:evenVBand="0" w:oddHBand="0" w:evenHBand="0" w:firstRowFirstColumn="0" w:firstRowLastColumn="0" w:lastRowFirstColumn="0" w:lastRowLastColumn="0"/>
          <w:cantSplit/>
        </w:trPr>
        <w:tc>
          <w:tcPr>
            <w:tcW w:w="2500" w:type="dxa"/>
          </w:tcPr>
          <w:p w:rsidR="000D2E1F" w:rsidRDefault="00817801">
            <w:pPr>
              <w:spacing w:after="0" w:line="240" w:lineRule="auto"/>
              <w:jc w:val="center"/>
            </w:pPr>
            <w:r>
              <w:t>Категорија земљишта</w:t>
            </w:r>
          </w:p>
        </w:tc>
        <w:tc>
          <w:tcPr>
            <w:tcW w:w="2500" w:type="dxa"/>
          </w:tcPr>
          <w:p w:rsidR="000D2E1F" w:rsidRDefault="00817801">
            <w:pPr>
              <w:spacing w:after="0" w:line="240" w:lineRule="auto"/>
              <w:jc w:val="center"/>
            </w:pPr>
            <w:r>
              <w:t>укпна површина (ха)</w:t>
            </w:r>
          </w:p>
        </w:tc>
        <w:tc>
          <w:tcPr>
            <w:tcW w:w="2500" w:type="dxa"/>
          </w:tcPr>
          <w:p w:rsidR="000D2E1F" w:rsidRDefault="00817801">
            <w:pPr>
              <w:spacing w:after="0" w:line="240" w:lineRule="auto"/>
              <w:jc w:val="center"/>
            </w:pPr>
            <w:r>
              <w:t>укупна површина (%)</w:t>
            </w:r>
          </w:p>
        </w:tc>
      </w:tr>
      <w:tr w:rsidR="000D2E1F" w:rsidTr="000D2E1F">
        <w:trPr>
          <w:cantSplit/>
        </w:trPr>
        <w:tc>
          <w:tcPr>
            <w:tcW w:w="2500" w:type="dxa"/>
          </w:tcPr>
          <w:p w:rsidR="000D2E1F" w:rsidRDefault="00817801">
            <w:pPr>
              <w:spacing w:after="0" w:line="240" w:lineRule="auto"/>
              <w:jc w:val="center"/>
            </w:pPr>
            <w:r>
              <w:t>Њиве</w:t>
            </w:r>
          </w:p>
        </w:tc>
        <w:tc>
          <w:tcPr>
            <w:tcW w:w="2500" w:type="dxa"/>
          </w:tcPr>
          <w:p w:rsidR="000D2E1F" w:rsidRDefault="00817801">
            <w:pPr>
              <w:spacing w:after="0" w:line="240" w:lineRule="auto"/>
              <w:jc w:val="center"/>
            </w:pPr>
            <w:r>
              <w:t>12.496</w:t>
            </w:r>
          </w:p>
        </w:tc>
        <w:tc>
          <w:tcPr>
            <w:tcW w:w="2500" w:type="dxa"/>
          </w:tcPr>
          <w:p w:rsidR="000D2E1F" w:rsidRDefault="00817801">
            <w:pPr>
              <w:spacing w:after="0" w:line="240" w:lineRule="auto"/>
              <w:jc w:val="center"/>
            </w:pPr>
            <w:r>
              <w:t>36,5</w:t>
            </w:r>
          </w:p>
        </w:tc>
      </w:tr>
      <w:tr w:rsidR="000D2E1F" w:rsidTr="000D2E1F">
        <w:trPr>
          <w:cantSplit/>
        </w:trPr>
        <w:tc>
          <w:tcPr>
            <w:tcW w:w="2500" w:type="dxa"/>
          </w:tcPr>
          <w:p w:rsidR="000D2E1F" w:rsidRDefault="00817801">
            <w:pPr>
              <w:spacing w:after="0" w:line="240" w:lineRule="auto"/>
              <w:jc w:val="center"/>
            </w:pPr>
            <w:r>
              <w:t>воћњаци</w:t>
            </w:r>
          </w:p>
        </w:tc>
        <w:tc>
          <w:tcPr>
            <w:tcW w:w="2500" w:type="dxa"/>
          </w:tcPr>
          <w:p w:rsidR="000D2E1F" w:rsidRDefault="00817801">
            <w:pPr>
              <w:spacing w:after="0" w:line="240" w:lineRule="auto"/>
              <w:jc w:val="center"/>
            </w:pPr>
            <w:r>
              <w:t>1.675</w:t>
            </w:r>
          </w:p>
        </w:tc>
        <w:tc>
          <w:tcPr>
            <w:tcW w:w="2500" w:type="dxa"/>
          </w:tcPr>
          <w:p w:rsidR="000D2E1F" w:rsidRDefault="00817801">
            <w:pPr>
              <w:spacing w:after="0" w:line="240" w:lineRule="auto"/>
              <w:jc w:val="center"/>
            </w:pPr>
            <w:r>
              <w:t>4,9</w:t>
            </w:r>
          </w:p>
        </w:tc>
      </w:tr>
      <w:tr w:rsidR="000D2E1F" w:rsidTr="000D2E1F">
        <w:trPr>
          <w:cantSplit/>
        </w:trPr>
        <w:tc>
          <w:tcPr>
            <w:tcW w:w="2500" w:type="dxa"/>
          </w:tcPr>
          <w:p w:rsidR="000D2E1F" w:rsidRDefault="00817801">
            <w:pPr>
              <w:spacing w:after="0" w:line="240" w:lineRule="auto"/>
              <w:jc w:val="center"/>
            </w:pPr>
            <w:r>
              <w:t>виногради</w:t>
            </w:r>
          </w:p>
        </w:tc>
        <w:tc>
          <w:tcPr>
            <w:tcW w:w="2500" w:type="dxa"/>
          </w:tcPr>
          <w:p w:rsidR="000D2E1F" w:rsidRDefault="00817801">
            <w:pPr>
              <w:spacing w:after="0" w:line="240" w:lineRule="auto"/>
              <w:jc w:val="center"/>
            </w:pPr>
            <w:r>
              <w:t>51</w:t>
            </w:r>
          </w:p>
        </w:tc>
        <w:tc>
          <w:tcPr>
            <w:tcW w:w="2500" w:type="dxa"/>
          </w:tcPr>
          <w:p w:rsidR="000D2E1F" w:rsidRDefault="00817801">
            <w:pPr>
              <w:spacing w:after="0" w:line="240" w:lineRule="auto"/>
              <w:jc w:val="center"/>
            </w:pPr>
            <w:r>
              <w:t>0,1</w:t>
            </w:r>
          </w:p>
        </w:tc>
      </w:tr>
      <w:tr w:rsidR="000D2E1F" w:rsidTr="000D2E1F">
        <w:trPr>
          <w:cantSplit/>
        </w:trPr>
        <w:tc>
          <w:tcPr>
            <w:tcW w:w="2500" w:type="dxa"/>
          </w:tcPr>
          <w:p w:rsidR="000D2E1F" w:rsidRDefault="00817801">
            <w:pPr>
              <w:spacing w:after="0" w:line="240" w:lineRule="auto"/>
              <w:jc w:val="center"/>
            </w:pPr>
            <w:r>
              <w:lastRenderedPageBreak/>
              <w:t>ливаде</w:t>
            </w:r>
          </w:p>
        </w:tc>
        <w:tc>
          <w:tcPr>
            <w:tcW w:w="2500" w:type="dxa"/>
          </w:tcPr>
          <w:p w:rsidR="000D2E1F" w:rsidRDefault="00817801">
            <w:pPr>
              <w:spacing w:after="0" w:line="240" w:lineRule="auto"/>
              <w:jc w:val="center"/>
            </w:pPr>
            <w:r>
              <w:t>1.063</w:t>
            </w:r>
          </w:p>
        </w:tc>
        <w:tc>
          <w:tcPr>
            <w:tcW w:w="2500" w:type="dxa"/>
          </w:tcPr>
          <w:p w:rsidR="000D2E1F" w:rsidRDefault="00817801">
            <w:pPr>
              <w:spacing w:after="0" w:line="240" w:lineRule="auto"/>
              <w:jc w:val="center"/>
            </w:pPr>
            <w:r>
              <w:t>3,1</w:t>
            </w:r>
          </w:p>
        </w:tc>
      </w:tr>
      <w:tr w:rsidR="000D2E1F" w:rsidTr="000D2E1F">
        <w:trPr>
          <w:cantSplit/>
        </w:trPr>
        <w:tc>
          <w:tcPr>
            <w:tcW w:w="2500" w:type="dxa"/>
          </w:tcPr>
          <w:p w:rsidR="000D2E1F" w:rsidRDefault="00817801">
            <w:pPr>
              <w:spacing w:after="0" w:line="240" w:lineRule="auto"/>
              <w:jc w:val="center"/>
            </w:pPr>
            <w:r>
              <w:t>Обрадиве површине</w:t>
            </w:r>
          </w:p>
        </w:tc>
        <w:tc>
          <w:tcPr>
            <w:tcW w:w="2500" w:type="dxa"/>
          </w:tcPr>
          <w:p w:rsidR="000D2E1F" w:rsidRDefault="00817801">
            <w:pPr>
              <w:spacing w:after="0" w:line="240" w:lineRule="auto"/>
              <w:jc w:val="center"/>
            </w:pPr>
            <w:r>
              <w:t>15.286</w:t>
            </w:r>
          </w:p>
        </w:tc>
        <w:tc>
          <w:tcPr>
            <w:tcW w:w="2500" w:type="dxa"/>
          </w:tcPr>
          <w:p w:rsidR="000D2E1F" w:rsidRDefault="00817801">
            <w:pPr>
              <w:spacing w:after="0" w:line="240" w:lineRule="auto"/>
              <w:jc w:val="center"/>
            </w:pPr>
            <w:r>
              <w:t xml:space="preserve">44,7 </w:t>
            </w:r>
          </w:p>
        </w:tc>
      </w:tr>
      <w:tr w:rsidR="000D2E1F" w:rsidTr="000D2E1F">
        <w:trPr>
          <w:cantSplit/>
        </w:trPr>
        <w:tc>
          <w:tcPr>
            <w:tcW w:w="2500" w:type="dxa"/>
          </w:tcPr>
          <w:p w:rsidR="000D2E1F" w:rsidRDefault="00817801">
            <w:pPr>
              <w:spacing w:after="0" w:line="240" w:lineRule="auto"/>
              <w:jc w:val="center"/>
            </w:pPr>
            <w:r>
              <w:t>пашњаци</w:t>
            </w:r>
          </w:p>
        </w:tc>
        <w:tc>
          <w:tcPr>
            <w:tcW w:w="2500" w:type="dxa"/>
          </w:tcPr>
          <w:p w:rsidR="000D2E1F" w:rsidRDefault="00817801">
            <w:pPr>
              <w:spacing w:after="0" w:line="240" w:lineRule="auto"/>
              <w:jc w:val="center"/>
            </w:pPr>
            <w:r>
              <w:t xml:space="preserve"> 3.250</w:t>
            </w:r>
          </w:p>
        </w:tc>
        <w:tc>
          <w:tcPr>
            <w:tcW w:w="2500" w:type="dxa"/>
          </w:tcPr>
          <w:p w:rsidR="000D2E1F" w:rsidRDefault="00817801">
            <w:pPr>
              <w:spacing w:after="0" w:line="240" w:lineRule="auto"/>
              <w:jc w:val="center"/>
            </w:pPr>
            <w:r>
              <w:t>9,5</w:t>
            </w:r>
          </w:p>
        </w:tc>
      </w:tr>
      <w:tr w:rsidR="000D2E1F" w:rsidTr="000D2E1F">
        <w:trPr>
          <w:cantSplit/>
        </w:trPr>
        <w:tc>
          <w:tcPr>
            <w:tcW w:w="2500" w:type="dxa"/>
          </w:tcPr>
          <w:p w:rsidR="000D2E1F" w:rsidRDefault="00817801">
            <w:pPr>
              <w:spacing w:after="0" w:line="240" w:lineRule="auto"/>
              <w:jc w:val="center"/>
            </w:pPr>
            <w:r>
              <w:t>рибњаци</w:t>
            </w:r>
          </w:p>
        </w:tc>
        <w:tc>
          <w:tcPr>
            <w:tcW w:w="2500" w:type="dxa"/>
          </w:tcPr>
          <w:p w:rsidR="000D2E1F" w:rsidRDefault="00817801">
            <w:pPr>
              <w:spacing w:after="0" w:line="240" w:lineRule="auto"/>
              <w:jc w:val="center"/>
            </w:pPr>
            <w:r>
              <w:t>-</w:t>
            </w:r>
          </w:p>
        </w:tc>
        <w:tc>
          <w:tcPr>
            <w:tcW w:w="2500" w:type="dxa"/>
          </w:tcPr>
          <w:p w:rsidR="000D2E1F" w:rsidRDefault="00817801">
            <w:pPr>
              <w:spacing w:after="0" w:line="240" w:lineRule="auto"/>
              <w:jc w:val="center"/>
            </w:pPr>
            <w:r>
              <w:t>-</w:t>
            </w:r>
          </w:p>
        </w:tc>
      </w:tr>
      <w:tr w:rsidR="000D2E1F" w:rsidTr="000D2E1F">
        <w:trPr>
          <w:cantSplit/>
        </w:trPr>
        <w:tc>
          <w:tcPr>
            <w:tcW w:w="2500" w:type="dxa"/>
          </w:tcPr>
          <w:p w:rsidR="000D2E1F" w:rsidRDefault="00817801">
            <w:pPr>
              <w:spacing w:after="0" w:line="240" w:lineRule="auto"/>
              <w:jc w:val="center"/>
            </w:pPr>
            <w:r>
              <w:t>трстици и баре</w:t>
            </w:r>
          </w:p>
        </w:tc>
        <w:tc>
          <w:tcPr>
            <w:tcW w:w="2500" w:type="dxa"/>
          </w:tcPr>
          <w:p w:rsidR="000D2E1F" w:rsidRDefault="00817801">
            <w:pPr>
              <w:spacing w:after="0" w:line="240" w:lineRule="auto"/>
              <w:jc w:val="center"/>
            </w:pPr>
            <w:r>
              <w:t>-</w:t>
            </w:r>
          </w:p>
        </w:tc>
        <w:tc>
          <w:tcPr>
            <w:tcW w:w="2500" w:type="dxa"/>
          </w:tcPr>
          <w:p w:rsidR="000D2E1F" w:rsidRDefault="00817801">
            <w:pPr>
              <w:spacing w:after="0" w:line="240" w:lineRule="auto"/>
              <w:jc w:val="center"/>
            </w:pPr>
            <w:r>
              <w:t>-</w:t>
            </w:r>
          </w:p>
        </w:tc>
      </w:tr>
      <w:tr w:rsidR="000D2E1F" w:rsidTr="000D2E1F">
        <w:trPr>
          <w:cantSplit/>
        </w:trPr>
        <w:tc>
          <w:tcPr>
            <w:tcW w:w="2500" w:type="dxa"/>
          </w:tcPr>
          <w:p w:rsidR="000D2E1F" w:rsidRDefault="00817801">
            <w:pPr>
              <w:spacing w:after="0" w:line="240" w:lineRule="auto"/>
              <w:jc w:val="center"/>
            </w:pPr>
            <w:r>
              <w:t>Пољопривредне површине</w:t>
            </w:r>
          </w:p>
        </w:tc>
        <w:tc>
          <w:tcPr>
            <w:tcW w:w="2500" w:type="dxa"/>
          </w:tcPr>
          <w:p w:rsidR="000D2E1F" w:rsidRDefault="00817801">
            <w:pPr>
              <w:spacing w:after="0" w:line="240" w:lineRule="auto"/>
              <w:jc w:val="center"/>
            </w:pPr>
            <w:r>
              <w:t>18.627</w:t>
            </w:r>
          </w:p>
        </w:tc>
        <w:tc>
          <w:tcPr>
            <w:tcW w:w="2500" w:type="dxa"/>
          </w:tcPr>
          <w:p w:rsidR="000D2E1F" w:rsidRDefault="00817801">
            <w:pPr>
              <w:spacing w:after="0" w:line="240" w:lineRule="auto"/>
              <w:jc w:val="center"/>
            </w:pPr>
            <w:r>
              <w:t>54,5</w:t>
            </w:r>
          </w:p>
        </w:tc>
      </w:tr>
      <w:tr w:rsidR="000D2E1F" w:rsidTr="000D2E1F">
        <w:trPr>
          <w:cantSplit/>
        </w:trPr>
        <w:tc>
          <w:tcPr>
            <w:tcW w:w="2500" w:type="dxa"/>
          </w:tcPr>
          <w:p w:rsidR="000D2E1F" w:rsidRDefault="00817801">
            <w:pPr>
              <w:spacing w:after="0" w:line="240" w:lineRule="auto"/>
              <w:jc w:val="center"/>
            </w:pPr>
            <w:r>
              <w:t>шумско земљиште</w:t>
            </w:r>
          </w:p>
        </w:tc>
        <w:tc>
          <w:tcPr>
            <w:tcW w:w="2500" w:type="dxa"/>
          </w:tcPr>
          <w:p w:rsidR="000D2E1F" w:rsidRDefault="00817801">
            <w:pPr>
              <w:spacing w:after="0" w:line="240" w:lineRule="auto"/>
              <w:jc w:val="center"/>
            </w:pPr>
            <w:r>
              <w:t>13.849</w:t>
            </w:r>
          </w:p>
        </w:tc>
        <w:tc>
          <w:tcPr>
            <w:tcW w:w="2500" w:type="dxa"/>
          </w:tcPr>
          <w:p w:rsidR="000D2E1F" w:rsidRDefault="00817801">
            <w:pPr>
              <w:spacing w:after="0" w:line="240" w:lineRule="auto"/>
              <w:jc w:val="center"/>
            </w:pPr>
            <w:r>
              <w:t>40,5</w:t>
            </w:r>
          </w:p>
        </w:tc>
      </w:tr>
      <w:tr w:rsidR="000D2E1F" w:rsidTr="000D2E1F">
        <w:trPr>
          <w:cantSplit/>
        </w:trPr>
        <w:tc>
          <w:tcPr>
            <w:tcW w:w="2500" w:type="dxa"/>
          </w:tcPr>
          <w:p w:rsidR="000D2E1F" w:rsidRDefault="00817801">
            <w:pPr>
              <w:spacing w:after="0" w:line="240" w:lineRule="auto"/>
              <w:jc w:val="center"/>
            </w:pPr>
            <w:r>
              <w:t>неплодно земљиште</w:t>
            </w:r>
          </w:p>
        </w:tc>
        <w:tc>
          <w:tcPr>
            <w:tcW w:w="2500" w:type="dxa"/>
          </w:tcPr>
          <w:p w:rsidR="000D2E1F" w:rsidRDefault="00817801">
            <w:pPr>
              <w:spacing w:after="0" w:line="240" w:lineRule="auto"/>
              <w:jc w:val="center"/>
            </w:pPr>
            <w:r>
              <w:t>1.725</w:t>
            </w:r>
          </w:p>
        </w:tc>
        <w:tc>
          <w:tcPr>
            <w:tcW w:w="2500" w:type="dxa"/>
          </w:tcPr>
          <w:p w:rsidR="000D2E1F" w:rsidRDefault="00817801">
            <w:pPr>
              <w:spacing w:after="0" w:line="240" w:lineRule="auto"/>
              <w:jc w:val="center"/>
            </w:pPr>
            <w:r>
              <w:t>5</w:t>
            </w:r>
          </w:p>
        </w:tc>
      </w:tr>
      <w:tr w:rsidR="000D2E1F" w:rsidTr="000D2E1F">
        <w:trPr>
          <w:cantSplit/>
        </w:trPr>
        <w:tc>
          <w:tcPr>
            <w:tcW w:w="2500" w:type="dxa"/>
          </w:tcPr>
          <w:p w:rsidR="000D2E1F" w:rsidRDefault="00817801">
            <w:pPr>
              <w:spacing w:after="0" w:line="240" w:lineRule="auto"/>
              <w:jc w:val="center"/>
            </w:pPr>
            <w:r>
              <w:t>Укупна површина</w:t>
            </w:r>
          </w:p>
        </w:tc>
        <w:tc>
          <w:tcPr>
            <w:tcW w:w="2500" w:type="dxa"/>
          </w:tcPr>
          <w:p w:rsidR="000D2E1F" w:rsidRDefault="00817801">
            <w:pPr>
              <w:spacing w:after="0" w:line="240" w:lineRule="auto"/>
              <w:jc w:val="center"/>
            </w:pPr>
            <w:r>
              <w:t>34.201</w:t>
            </w:r>
          </w:p>
        </w:tc>
        <w:tc>
          <w:tcPr>
            <w:tcW w:w="2500" w:type="dxa"/>
          </w:tcPr>
          <w:p w:rsidR="000D2E1F" w:rsidRDefault="00817801">
            <w:pPr>
              <w:spacing w:after="0" w:line="240" w:lineRule="auto"/>
              <w:jc w:val="center"/>
            </w:pPr>
            <w:r>
              <w:t>100</w:t>
            </w:r>
          </w:p>
        </w:tc>
      </w:tr>
    </w:tbl>
    <w:p w:rsidR="000D2E1F" w:rsidRDefault="00817801">
      <w:r>
        <w:br/>
      </w:r>
    </w:p>
    <w:p w:rsidR="000D2E1F" w:rsidRDefault="00817801">
      <w:pPr>
        <w:pStyle w:val="Paragraph"/>
      </w:pPr>
      <w:r>
        <w:t>Стање и трендови у руралном подручју</w:t>
      </w:r>
    </w:p>
    <w:p w:rsidR="000D2E1F" w:rsidRDefault="00817801">
      <w:r>
        <w:rPr>
          <w:b/>
          <w:bCs/>
        </w:rPr>
        <w:t xml:space="preserve">Демографске карактеристике и трендови: </w:t>
      </w:r>
      <w:r>
        <w:t xml:space="preserve">Општина Крупањ има 17295 становника по евиденцији из последњег пописа становника Србије из 2011.године. Негативан раст, тј. смањење укупног броја становника почиње од шездесетих година и траје до дан данас. Тако се у периоду од 1953.године до 2011.год. број становника смањио за 31,9%. Од педесетих година број градског становништа константно се повећава а руралног смањује. Према националној припадности становништа општине Крупањ највећа је заступљеност Срба и она се креће 96,15% (16629), а преостала 3,85% чине остале националне мањине. Од осталих етничких група већу заступљеност имају муслимани 0,96% (167) ,  роми 0,77% (133), бошњаци 0,29% (50), а остале мање. Према званичним подацима из пописа 2011.године, старосна структура становништва општине Крупањ има следећа обележја: становиштво млађе од 19 година чини 19,71% популације, грађани од 19 до 64 године су заступљени са 62,64%, а грађани преко 65 године живота заступљени су са 17,65%. У погледу заступљености према старосној структури у укупној популацији забележени су и следећи трендови: Смањен је број најмлађе популације предшколске и школске деце као последице пада природног прираштаја ; Опао је број радно способног становништва (од 15-64 године старости) ; Знатно је повећан  удео најстарије популације,становништво старог 65 и више година, који чини 17,65 % укупне популације по последњем попису; Општину Крупањ карактерише процес демографског старења. Просечна старост становништва општине Крупањ у 2011.години је  је 42,9 године, а на нивоу Републике Србије је 41,2 године, а региона Шумадије и Западне Србије 42,3 године. Што се тиче односа урбаног и руралног становништа општине Крупањ, по последњем званичном попису из 2011. године 74,4% (12866) становника општине чини рурално становништво, а 25,6% (4429) урбано становништво. Значи да већину становништва општине чини рурално (сеоско) становништво, а што општину Крупањ сврстава у рурални тип општина. Број становника територије општине Крупањ износи 17295 а домаћинстава има 5620,  према последњем попису из 2011 и подацима РЗС. Општина Крупањ је територијално организована у 23 насеља  у којима број становника варира од 106 у насељу Планина, па до 4429 колико има насеље Крупањ и где живи 25,6% од укупног броја становника општине. Укупна густина насељености на територији општине Крупањ износи 51 становник по квадратном километру, што је знатно мање у односу на Србији где је 93 становника по км². Градских домаћинстава је 1487, а осталих 4133 . Просечна величина домаћинства општине је 3,1 члана по домаћинству  што је нешто мало више од Србије где је 2,88 члана. Генерално се смањује број вишечланих домаћинстава, а повећава број </w:t>
      </w:r>
      <w:r>
        <w:lastRenderedPageBreak/>
        <w:t xml:space="preserve">самачких, а што је и резултат преласка становника из села у град и гашења већих сеоских домаћинстава, а формирања малих градских. Територијално насељена места општине су доста разуђена као и домаћинства по селима до којих је понекад  отежан долазак. Структура становништва према активностима указује на то да активно становништво учествује у укупном становништву са 40,44 %. Већа је заступњеност мушке популације које је активно и то 4608 према женској 2386. Самим тим веће је и учешће мушког пола у активном обављању посла и са личним примањима, док је већи број жена издржаваних лица. По подацима са последњег пописа становништва из 2011. године у образовној структури становништва општине Крупањ највећа је заступљеност средње школе са 38,99% лица, затим са незавршеном основном школом 25,5%, па основном школом 20,7% лица, а 6,29% је без школске спреме. Заступљеност са завршеном високом школом је 2,95%, а са вишом школом 2,77%. По истом попису укупан број неписмених лица у општини је 728, од чега жена знатно више и то 640 (8,19%) , док мушкараца 88 (1,10%). Највише неписмених има међу старијом популацијом становништва преко 60 година старости и у сеоским срединама.   </w:t>
      </w:r>
      <w:r>
        <w:rPr>
          <w:color w:val="FFFFFF"/>
        </w:rPr>
        <w:t xml:space="preserve">                                                    .</w:t>
      </w:r>
      <w:r>
        <w:br/>
      </w:r>
      <w:r>
        <w:br/>
      </w:r>
      <w:r>
        <w:br/>
      </w:r>
      <w:r>
        <w:rPr>
          <w:b/>
          <w:bCs/>
          <w:i/>
          <w:iCs/>
        </w:rPr>
        <w:t>Табела 3: Старосна структура и број</w:t>
      </w:r>
      <w:r>
        <w:rPr>
          <w:color w:val="FFFFFF"/>
        </w:rPr>
        <w:t xml:space="preserve">                                                    .</w:t>
      </w:r>
    </w:p>
    <w:tbl>
      <w:tblPr>
        <w:tblStyle w:val="Tabela77"/>
        <w:tblW w:w="0" w:type="auto"/>
        <w:tblInd w:w="0" w:type="dxa"/>
        <w:tblLook w:val="04A0" w:firstRow="1" w:lastRow="0" w:firstColumn="1" w:lastColumn="0" w:noHBand="0" w:noVBand="1"/>
      </w:tblPr>
      <w:tblGrid>
        <w:gridCol w:w="2360"/>
        <w:gridCol w:w="2255"/>
        <w:gridCol w:w="2255"/>
        <w:gridCol w:w="2255"/>
      </w:tblGrid>
      <w:tr w:rsidR="000D2E1F" w:rsidTr="000D2E1F">
        <w:trPr>
          <w:cnfStyle w:val="100000000000" w:firstRow="1" w:lastRow="0" w:firstColumn="0" w:lastColumn="0" w:oddVBand="0" w:evenVBand="0" w:oddHBand="0" w:evenHBand="0" w:firstRowFirstColumn="0" w:firstRowLastColumn="0" w:lastRowFirstColumn="0" w:lastRowLastColumn="0"/>
          <w:cantSplit/>
        </w:trPr>
        <w:tc>
          <w:tcPr>
            <w:tcW w:w="2500" w:type="dxa"/>
          </w:tcPr>
          <w:p w:rsidR="000D2E1F" w:rsidRDefault="00817801">
            <w:pPr>
              <w:spacing w:after="0" w:line="240" w:lineRule="auto"/>
              <w:jc w:val="center"/>
            </w:pPr>
            <w:r>
              <w:t>Попис</w:t>
            </w:r>
          </w:p>
        </w:tc>
        <w:tc>
          <w:tcPr>
            <w:tcW w:w="2500" w:type="dxa"/>
          </w:tcPr>
          <w:p w:rsidR="000D2E1F" w:rsidRDefault="00817801">
            <w:pPr>
              <w:spacing w:after="0" w:line="240" w:lineRule="auto"/>
              <w:jc w:val="center"/>
            </w:pPr>
            <w:r>
              <w:t>1991</w:t>
            </w:r>
          </w:p>
        </w:tc>
        <w:tc>
          <w:tcPr>
            <w:tcW w:w="2500" w:type="dxa"/>
          </w:tcPr>
          <w:p w:rsidR="000D2E1F" w:rsidRDefault="00817801">
            <w:pPr>
              <w:spacing w:after="0" w:line="240" w:lineRule="auto"/>
              <w:jc w:val="center"/>
            </w:pPr>
            <w:r>
              <w:t>2002</w:t>
            </w:r>
          </w:p>
        </w:tc>
        <w:tc>
          <w:tcPr>
            <w:tcW w:w="2500" w:type="dxa"/>
          </w:tcPr>
          <w:p w:rsidR="000D2E1F" w:rsidRDefault="00817801">
            <w:pPr>
              <w:spacing w:after="0" w:line="240" w:lineRule="auto"/>
              <w:jc w:val="center"/>
            </w:pPr>
            <w:r>
              <w:t>2011</w:t>
            </w:r>
          </w:p>
        </w:tc>
      </w:tr>
      <w:tr w:rsidR="000D2E1F" w:rsidTr="000D2E1F">
        <w:trPr>
          <w:cantSplit/>
        </w:trPr>
        <w:tc>
          <w:tcPr>
            <w:tcW w:w="2500" w:type="dxa"/>
          </w:tcPr>
          <w:p w:rsidR="000D2E1F" w:rsidRDefault="00817801">
            <w:pPr>
              <w:spacing w:after="0" w:line="240" w:lineRule="auto"/>
              <w:jc w:val="center"/>
            </w:pPr>
            <w:r>
              <w:t>Број деце предшколског узраста (0-6)</w:t>
            </w:r>
          </w:p>
        </w:tc>
        <w:tc>
          <w:tcPr>
            <w:tcW w:w="2500" w:type="dxa"/>
          </w:tcPr>
          <w:p w:rsidR="000D2E1F" w:rsidRDefault="00817801">
            <w:pPr>
              <w:spacing w:after="0" w:line="240" w:lineRule="auto"/>
              <w:jc w:val="center"/>
            </w:pPr>
            <w:r>
              <w:t>1946</w:t>
            </w:r>
          </w:p>
        </w:tc>
        <w:tc>
          <w:tcPr>
            <w:tcW w:w="2500" w:type="dxa"/>
          </w:tcPr>
          <w:p w:rsidR="000D2E1F" w:rsidRDefault="00817801">
            <w:pPr>
              <w:spacing w:after="0" w:line="240" w:lineRule="auto"/>
              <w:jc w:val="center"/>
            </w:pPr>
            <w:r>
              <w:t>1360</w:t>
            </w:r>
          </w:p>
        </w:tc>
        <w:tc>
          <w:tcPr>
            <w:tcW w:w="2500" w:type="dxa"/>
          </w:tcPr>
          <w:p w:rsidR="000D2E1F" w:rsidRDefault="00817801">
            <w:pPr>
              <w:spacing w:after="0" w:line="240" w:lineRule="auto"/>
              <w:jc w:val="center"/>
            </w:pPr>
            <w:r>
              <w:t>1121</w:t>
            </w:r>
          </w:p>
        </w:tc>
      </w:tr>
      <w:tr w:rsidR="000D2E1F" w:rsidTr="000D2E1F">
        <w:trPr>
          <w:cantSplit/>
        </w:trPr>
        <w:tc>
          <w:tcPr>
            <w:tcW w:w="2500" w:type="dxa"/>
          </w:tcPr>
          <w:p w:rsidR="000D2E1F" w:rsidRDefault="00817801">
            <w:pPr>
              <w:spacing w:after="0" w:line="240" w:lineRule="auto"/>
              <w:jc w:val="center"/>
            </w:pPr>
            <w:r>
              <w:t>Удео деце предшколског узрастса %</w:t>
            </w:r>
          </w:p>
        </w:tc>
        <w:tc>
          <w:tcPr>
            <w:tcW w:w="2500" w:type="dxa"/>
          </w:tcPr>
          <w:p w:rsidR="000D2E1F" w:rsidRDefault="00817801">
            <w:pPr>
              <w:spacing w:after="0" w:line="240" w:lineRule="auto"/>
              <w:jc w:val="center"/>
            </w:pPr>
            <w:r>
              <w:t>8,89</w:t>
            </w:r>
          </w:p>
        </w:tc>
        <w:tc>
          <w:tcPr>
            <w:tcW w:w="2500" w:type="dxa"/>
          </w:tcPr>
          <w:p w:rsidR="000D2E1F" w:rsidRDefault="00817801">
            <w:pPr>
              <w:spacing w:after="0" w:line="240" w:lineRule="auto"/>
              <w:jc w:val="center"/>
            </w:pPr>
            <w:r>
              <w:t>6,73</w:t>
            </w:r>
          </w:p>
        </w:tc>
        <w:tc>
          <w:tcPr>
            <w:tcW w:w="2500" w:type="dxa"/>
          </w:tcPr>
          <w:p w:rsidR="000D2E1F" w:rsidRDefault="00817801">
            <w:pPr>
              <w:spacing w:after="0" w:line="240" w:lineRule="auto"/>
              <w:jc w:val="center"/>
            </w:pPr>
            <w:r>
              <w:t>6,20</w:t>
            </w:r>
          </w:p>
        </w:tc>
      </w:tr>
      <w:tr w:rsidR="000D2E1F" w:rsidTr="000D2E1F">
        <w:trPr>
          <w:cantSplit/>
        </w:trPr>
        <w:tc>
          <w:tcPr>
            <w:tcW w:w="2500" w:type="dxa"/>
          </w:tcPr>
          <w:p w:rsidR="000D2E1F" w:rsidRDefault="00817801">
            <w:pPr>
              <w:spacing w:after="0" w:line="240" w:lineRule="auto"/>
              <w:jc w:val="center"/>
            </w:pPr>
            <w:r>
              <w:t>Број деце школског узраста (7-14)</w:t>
            </w:r>
          </w:p>
        </w:tc>
        <w:tc>
          <w:tcPr>
            <w:tcW w:w="2500" w:type="dxa"/>
          </w:tcPr>
          <w:p w:rsidR="000D2E1F" w:rsidRDefault="00817801">
            <w:pPr>
              <w:spacing w:after="0" w:line="240" w:lineRule="auto"/>
              <w:jc w:val="center"/>
            </w:pPr>
            <w:r>
              <w:t>2485</w:t>
            </w:r>
          </w:p>
        </w:tc>
        <w:tc>
          <w:tcPr>
            <w:tcW w:w="2500" w:type="dxa"/>
          </w:tcPr>
          <w:p w:rsidR="000D2E1F" w:rsidRDefault="00817801">
            <w:pPr>
              <w:spacing w:after="0" w:line="240" w:lineRule="auto"/>
              <w:jc w:val="center"/>
            </w:pPr>
            <w:r>
              <w:t>1986</w:t>
            </w:r>
          </w:p>
        </w:tc>
        <w:tc>
          <w:tcPr>
            <w:tcW w:w="2500" w:type="dxa"/>
          </w:tcPr>
          <w:p w:rsidR="000D2E1F" w:rsidRDefault="00817801">
            <w:pPr>
              <w:spacing w:after="0" w:line="240" w:lineRule="auto"/>
              <w:jc w:val="center"/>
            </w:pPr>
            <w:r>
              <w:t>1607</w:t>
            </w:r>
          </w:p>
        </w:tc>
      </w:tr>
      <w:tr w:rsidR="000D2E1F" w:rsidTr="000D2E1F">
        <w:trPr>
          <w:cantSplit/>
        </w:trPr>
        <w:tc>
          <w:tcPr>
            <w:tcW w:w="2500" w:type="dxa"/>
          </w:tcPr>
          <w:p w:rsidR="000D2E1F" w:rsidRDefault="00817801">
            <w:pPr>
              <w:spacing w:after="0" w:line="240" w:lineRule="auto"/>
              <w:jc w:val="center"/>
            </w:pPr>
            <w:r>
              <w:t>Удео деце школског узраста  %</w:t>
            </w:r>
          </w:p>
        </w:tc>
        <w:tc>
          <w:tcPr>
            <w:tcW w:w="2500" w:type="dxa"/>
          </w:tcPr>
          <w:p w:rsidR="000D2E1F" w:rsidRDefault="00817801">
            <w:pPr>
              <w:spacing w:after="0" w:line="240" w:lineRule="auto"/>
              <w:jc w:val="center"/>
            </w:pPr>
            <w:r>
              <w:t>11,35</w:t>
            </w:r>
          </w:p>
        </w:tc>
        <w:tc>
          <w:tcPr>
            <w:tcW w:w="2500" w:type="dxa"/>
          </w:tcPr>
          <w:p w:rsidR="000D2E1F" w:rsidRDefault="00817801">
            <w:pPr>
              <w:spacing w:after="0" w:line="240" w:lineRule="auto"/>
              <w:jc w:val="center"/>
            </w:pPr>
            <w:r>
              <w:t>9,83</w:t>
            </w:r>
          </w:p>
        </w:tc>
        <w:tc>
          <w:tcPr>
            <w:tcW w:w="2500" w:type="dxa"/>
          </w:tcPr>
          <w:p w:rsidR="000D2E1F" w:rsidRDefault="00817801">
            <w:pPr>
              <w:spacing w:after="0" w:line="240" w:lineRule="auto"/>
              <w:jc w:val="center"/>
            </w:pPr>
            <w:r>
              <w:t>8,89</w:t>
            </w:r>
          </w:p>
        </w:tc>
      </w:tr>
      <w:tr w:rsidR="000D2E1F" w:rsidTr="000D2E1F">
        <w:trPr>
          <w:cantSplit/>
        </w:trPr>
        <w:tc>
          <w:tcPr>
            <w:tcW w:w="2500" w:type="dxa"/>
          </w:tcPr>
          <w:p w:rsidR="000D2E1F" w:rsidRDefault="00817801">
            <w:pPr>
              <w:spacing w:after="0" w:line="240" w:lineRule="auto"/>
              <w:jc w:val="center"/>
            </w:pPr>
            <w:r>
              <w:t>Радни контигент (15 – 64)</w:t>
            </w:r>
          </w:p>
        </w:tc>
        <w:tc>
          <w:tcPr>
            <w:tcW w:w="2500" w:type="dxa"/>
          </w:tcPr>
          <w:p w:rsidR="000D2E1F" w:rsidRDefault="00817801">
            <w:pPr>
              <w:spacing w:after="0" w:line="240" w:lineRule="auto"/>
              <w:jc w:val="center"/>
            </w:pPr>
            <w:r>
              <w:t>15431</w:t>
            </w:r>
          </w:p>
        </w:tc>
        <w:tc>
          <w:tcPr>
            <w:tcW w:w="2500" w:type="dxa"/>
          </w:tcPr>
          <w:p w:rsidR="000D2E1F" w:rsidRDefault="00817801">
            <w:pPr>
              <w:spacing w:after="0" w:line="240" w:lineRule="auto"/>
              <w:jc w:val="center"/>
            </w:pPr>
            <w:r>
              <w:t>13527</w:t>
            </w:r>
          </w:p>
        </w:tc>
        <w:tc>
          <w:tcPr>
            <w:tcW w:w="2500" w:type="dxa"/>
          </w:tcPr>
          <w:p w:rsidR="000D2E1F" w:rsidRDefault="00817801">
            <w:pPr>
              <w:spacing w:after="0" w:line="240" w:lineRule="auto"/>
              <w:jc w:val="center"/>
            </w:pPr>
            <w:r>
              <w:t>12212</w:t>
            </w:r>
          </w:p>
        </w:tc>
      </w:tr>
      <w:tr w:rsidR="000D2E1F" w:rsidTr="000D2E1F">
        <w:trPr>
          <w:cantSplit/>
        </w:trPr>
        <w:tc>
          <w:tcPr>
            <w:tcW w:w="2500" w:type="dxa"/>
          </w:tcPr>
          <w:p w:rsidR="000D2E1F" w:rsidRDefault="00817801">
            <w:pPr>
              <w:spacing w:after="0" w:line="240" w:lineRule="auto"/>
              <w:jc w:val="center"/>
            </w:pPr>
            <w:r>
              <w:t>Удео радног контигента %</w:t>
            </w:r>
          </w:p>
        </w:tc>
        <w:tc>
          <w:tcPr>
            <w:tcW w:w="2500" w:type="dxa"/>
          </w:tcPr>
          <w:p w:rsidR="000D2E1F" w:rsidRDefault="00817801">
            <w:pPr>
              <w:spacing w:after="0" w:line="240" w:lineRule="auto"/>
              <w:jc w:val="center"/>
            </w:pPr>
            <w:r>
              <w:t>70,52</w:t>
            </w:r>
          </w:p>
        </w:tc>
        <w:tc>
          <w:tcPr>
            <w:tcW w:w="2500" w:type="dxa"/>
          </w:tcPr>
          <w:p w:rsidR="000D2E1F" w:rsidRDefault="00817801">
            <w:pPr>
              <w:spacing w:after="0" w:line="240" w:lineRule="auto"/>
              <w:jc w:val="center"/>
            </w:pPr>
            <w:r>
              <w:t>66,99</w:t>
            </w:r>
          </w:p>
        </w:tc>
        <w:tc>
          <w:tcPr>
            <w:tcW w:w="2500" w:type="dxa"/>
          </w:tcPr>
          <w:p w:rsidR="000D2E1F" w:rsidRDefault="00817801">
            <w:pPr>
              <w:spacing w:after="0" w:line="240" w:lineRule="auto"/>
              <w:jc w:val="center"/>
            </w:pPr>
            <w:r>
              <w:t>67,58</w:t>
            </w:r>
          </w:p>
        </w:tc>
      </w:tr>
      <w:tr w:rsidR="000D2E1F" w:rsidTr="000D2E1F">
        <w:trPr>
          <w:cantSplit/>
        </w:trPr>
        <w:tc>
          <w:tcPr>
            <w:tcW w:w="2500" w:type="dxa"/>
          </w:tcPr>
          <w:p w:rsidR="000D2E1F" w:rsidRDefault="00817801">
            <w:pPr>
              <w:spacing w:after="0" w:line="240" w:lineRule="auto"/>
              <w:jc w:val="center"/>
            </w:pPr>
            <w:r>
              <w:t>Старији од 65.година</w:t>
            </w:r>
          </w:p>
        </w:tc>
        <w:tc>
          <w:tcPr>
            <w:tcW w:w="2500" w:type="dxa"/>
          </w:tcPr>
          <w:p w:rsidR="000D2E1F" w:rsidRDefault="00817801">
            <w:pPr>
              <w:spacing w:after="0" w:line="240" w:lineRule="auto"/>
              <w:jc w:val="center"/>
            </w:pPr>
            <w:r>
              <w:t>2017</w:t>
            </w:r>
          </w:p>
        </w:tc>
        <w:tc>
          <w:tcPr>
            <w:tcW w:w="2500" w:type="dxa"/>
          </w:tcPr>
          <w:p w:rsidR="000D2E1F" w:rsidRDefault="00817801">
            <w:pPr>
              <w:spacing w:after="0" w:line="240" w:lineRule="auto"/>
              <w:jc w:val="center"/>
            </w:pPr>
            <w:r>
              <w:t>3160</w:t>
            </w:r>
          </w:p>
        </w:tc>
        <w:tc>
          <w:tcPr>
            <w:tcW w:w="2500" w:type="dxa"/>
          </w:tcPr>
          <w:p w:rsidR="000D2E1F" w:rsidRDefault="00817801">
            <w:pPr>
              <w:spacing w:after="0" w:line="240" w:lineRule="auto"/>
              <w:jc w:val="center"/>
            </w:pPr>
            <w:r>
              <w:t>3052</w:t>
            </w:r>
          </w:p>
        </w:tc>
      </w:tr>
      <w:tr w:rsidR="000D2E1F" w:rsidTr="000D2E1F">
        <w:trPr>
          <w:cantSplit/>
        </w:trPr>
        <w:tc>
          <w:tcPr>
            <w:tcW w:w="2500" w:type="dxa"/>
          </w:tcPr>
          <w:p w:rsidR="000D2E1F" w:rsidRDefault="00817801">
            <w:pPr>
              <w:spacing w:after="0" w:line="240" w:lineRule="auto"/>
              <w:jc w:val="center"/>
            </w:pPr>
            <w:r>
              <w:t>Удео старијих 65 и више година  %</w:t>
            </w:r>
          </w:p>
        </w:tc>
        <w:tc>
          <w:tcPr>
            <w:tcW w:w="2500" w:type="dxa"/>
          </w:tcPr>
          <w:p w:rsidR="000D2E1F" w:rsidRDefault="00817801">
            <w:pPr>
              <w:spacing w:after="0" w:line="240" w:lineRule="auto"/>
              <w:jc w:val="center"/>
            </w:pPr>
            <w:r>
              <w:t>9,21</w:t>
            </w:r>
          </w:p>
        </w:tc>
        <w:tc>
          <w:tcPr>
            <w:tcW w:w="2500" w:type="dxa"/>
          </w:tcPr>
          <w:p w:rsidR="000D2E1F" w:rsidRDefault="00817801">
            <w:pPr>
              <w:spacing w:after="0" w:line="240" w:lineRule="auto"/>
              <w:jc w:val="center"/>
            </w:pPr>
            <w:r>
              <w:t>15,65</w:t>
            </w:r>
          </w:p>
        </w:tc>
        <w:tc>
          <w:tcPr>
            <w:tcW w:w="2500" w:type="dxa"/>
          </w:tcPr>
          <w:p w:rsidR="000D2E1F" w:rsidRDefault="00817801">
            <w:pPr>
              <w:spacing w:after="0" w:line="240" w:lineRule="auto"/>
              <w:jc w:val="center"/>
            </w:pPr>
            <w:r>
              <w:t>17,56</w:t>
            </w:r>
          </w:p>
        </w:tc>
      </w:tr>
    </w:tbl>
    <w:p w:rsidR="000D2E1F" w:rsidRDefault="00817801">
      <w:r>
        <w:br/>
      </w:r>
      <w:r>
        <w:rPr>
          <w:b/>
          <w:bCs/>
        </w:rPr>
        <w:t xml:space="preserve">Диверзификација руралне економије: </w:t>
      </w:r>
      <w:r>
        <w:t xml:space="preserve"> У структури укупне запослености више запослених  је у сектору предузећа и осталих организација  1040 (59,29%), а 714 у приватном сектору (40,91%).  Гледано на полну стуктуру нешто више је запослено мушкараца од жена у општини Крупањ  и креће се 56,16% запослених мушкараца и 43,84% жена. Највећи број је запослених у образовању, па прерађивачкој индустрији, здравству и социјалној заштити, државној управи, грађевинарству, трговини и у осталим делатностима мање.  Према подацима Националне службе за запошљавање Филијала Лозница, испоставе Крупањ, у општини Крупањ је на дан 31.12.2017.године евидентирано 2.024 незапослених лица, а 2018 број незапослених је 1779. Стопа незапослености 2013. године у општини Крупањ износи 38,06% и одређена је као учешће незапослених у збиру запослених и незапослених лица општине. Поређења ради, стопа </w:t>
      </w:r>
      <w:r>
        <w:lastRenderedPageBreak/>
        <w:t xml:space="preserve">незапослености на нивоу Републике Србије на крају 2013. године износи  28,9.  Евидентно је да број запослених у општини Крупањ има тренд опадања. Од  1997 године  до 2010 године  број запослених се  преполовио и са преко 3200 опао на око 1600 запослених. Од 2010 године број запослених расте, 2013 године је износио 1754 а од 2015 године и регистровани индивидуални пољопривредници  су укључени у укупан број запослених па тај број 2017 године износи 3039.  У структури запослених у 2017 години 1478 лица  је запослено код правних лица, 823  лица код предузетника и 738 регистрованих пољопривредних газдинстава који се рачунају као запослена лица. Број незапослених има тренд раста од деведесетих година, и са преко хиљаду четристо 1997 године   се пење на скоро 3200 незапослених, 2003 године , да би од 2005.године био у  опадању и  2018.године број незапослених према евиденцији НСЗ је 1779 лица. По подацима са последњег пописа становништва из 2011. године у образовној структури становништва општине Крупањ највећа је заступљеност средње школе са 38,99% лица, затим са незавршеном основном школом 25,5%, па основном школом 20,7% лица, а 6,29% је без школске спреме. Заступљеност са завршеном високом школом је 2,95%, а са вишом школом 2,77%. По истом попису укупан број неписмених лица у општини је 728, од чега жена знатно више и то 640 (8,19%) , док мушкараца 88 (1,10%). Највише неписмених има међу старијом популацијом становништва преко 60 година старости и у сеоским срединама. Сем рударства и прераде дрвета у Крупњу се шездесетих година развија и индустрија текстила (велики производни капацитети вискозних тканина и позамантеријске робе), производња картонске амбалаже, контактних сочива, сушеног воћа, мала привреда, трговина и туризам. Девастацијом  привреде у општини  Крупањ  деведесетих година и погрешном  приватизацијом  друштвених предузећа после 2000.-те  године, привреда је стагнирала. Након тога почиње да се развија приватан сектор, али не у довољној мери. Укупан  број  регистрованих  предузетничких  радњи  почетком 2014.године је око  398,  а  број  регистрованих  предузећа око  91.  По подацима  из 2017 године број  регистрованих  предузетничких  радњи   је   502,  а  број  регистрованих  предузећа је 104, што значи да је за више од 4 године број предузетника повећан за 104 а број регистрованих предузећа за 13. Половина  предузетничких  радњи нема  активан  статус и  не остварује никакав  доходак. То су  углавном  породичне  радње и имају једно или двоје  запослених  из  породице и претежно су то услужне  делатности,  угоститељске  радње  и  продавнице. Приватни сектор је у последње 2 године развио нарочито текстилну индустрију и прераду пољопривредних производа.   У области производње и прераде постоји  неколико малих  прерађивача  дрвета (стругара), у области замрзавања и лагеровања воћа (првенствено јагодичастог), ради успешно више хладњача у Крупњу. Од 2015 године изграђене су на територији Општине Крупањ  2 нове хладњаче за замрзавање и прераду јагодичастог воћа, једна у Бањевцу капацитета 200 тона и једна у Белој Цркви  капацитета 500 тона, као и једна нова сушара за шљиву у Костајнику површине 600 м2. Већи део становништва општине Крупањ се бави и пољопривредом. Број запослених у општини крајем   2017.године је 3039 лица  заједно са  регистрованим  индивидуалним пољопривредници ма који су од 2015 године  укључени у укупан број запослених. Да би створила могућности за отварање нових радних места и привлачење инвеститора Општина Крупањ је купила некадашњу највећу фабрику текстила ,,Крупањку". Фабрика поседује преко 30000 m² покривеног простора у производним халама, магацинима, радионицама, канцеларијама, лабораторијама и осталим просторима потребним за индустријску производњу. Комплекс поседује своју топлану, трафо-станицу, погон за пречишћавање отпадних вода, погон за производњу компримованог ваздуха, сопствено водоснабдевање, расхладни погон за климатизацију и систем даљинског грејања. Висина производних хала се креће од 3 до 6 метара. Укупна површина фабричког круга је преко 4 хектара. Цео комплекс је у очуваном  стању и за његово коришћење нису потребна значајна средства за улагање. Дана 08.04.2015.године отворен је нов погон „Jeanci Serbia“ где је </w:t>
      </w:r>
      <w:r>
        <w:lastRenderedPageBreak/>
        <w:t xml:space="preserve">тренутно запослено 120 радника а очекује се пријем најмање још 50 радника. У 2018 години у кругу некадашње Крупањке започео је са производњом  погон конфекције коју је закупило предузеће   „ Стим „ из Лознице   и упослило је у 2018 години  60 радника текстилне струке преузетих са бироа за запошљавање. Најпознатије манифестације су: Лазарева субота, Кркушијада, Дани Међаша, Петровдански сабор, Плодови Рађевине.  Туристички локалитети су: Локалитет Рађев камен, Излетиште Змајевац, Ковачевића пећина, Орлићка пећина, Добри Поток, Црква Св. Вазнесења Господњег, Стара апотека,  Задужбина Николе Спасића,  Дом културе „Политика“, Соко град, Дом песника „Десанка Максимовић“ Музејски комплекс – Столице и село Бела Црква чувено по устанку из II светског рата. Уз „Конаке Мала Река“- сеоско домаћинство смештено у прелепој природи. </w:t>
      </w:r>
      <w:r>
        <w:rPr>
          <w:color w:val="FFFFFF"/>
        </w:rPr>
        <w:t xml:space="preserve">                                                    .</w:t>
      </w:r>
      <w:r>
        <w:br/>
      </w:r>
      <w:r>
        <w:br/>
      </w:r>
      <w:r>
        <w:br/>
      </w:r>
      <w:r>
        <w:rPr>
          <w:b/>
          <w:bCs/>
          <w:i/>
          <w:iCs/>
        </w:rPr>
        <w:t>Табела: 4.Број и структура запослених, 2013.год.</w:t>
      </w:r>
      <w:r>
        <w:rPr>
          <w:color w:val="FFFFFF"/>
        </w:rPr>
        <w:t xml:space="preserve">                                                    .</w:t>
      </w:r>
    </w:p>
    <w:tbl>
      <w:tblPr>
        <w:tblStyle w:val="Tabela77"/>
        <w:tblW w:w="0" w:type="auto"/>
        <w:tblInd w:w="0" w:type="dxa"/>
        <w:tblLook w:val="04A0" w:firstRow="1" w:lastRow="0" w:firstColumn="1" w:lastColumn="0" w:noHBand="0" w:noVBand="1"/>
      </w:tblPr>
      <w:tblGrid>
        <w:gridCol w:w="1704"/>
        <w:gridCol w:w="1208"/>
        <w:gridCol w:w="1367"/>
        <w:gridCol w:w="954"/>
        <w:gridCol w:w="1387"/>
        <w:gridCol w:w="1118"/>
        <w:gridCol w:w="1387"/>
      </w:tblGrid>
      <w:tr w:rsidR="000D2E1F" w:rsidTr="000D2E1F">
        <w:trPr>
          <w:cnfStyle w:val="100000000000" w:firstRow="1" w:lastRow="0" w:firstColumn="0" w:lastColumn="0" w:oddVBand="0" w:evenVBand="0" w:oddHBand="0" w:evenHBand="0" w:firstRowFirstColumn="0" w:firstRowLastColumn="0" w:lastRowFirstColumn="0" w:lastRowLastColumn="0"/>
          <w:cantSplit/>
        </w:trPr>
        <w:tc>
          <w:tcPr>
            <w:tcW w:w="2500" w:type="dxa"/>
          </w:tcPr>
          <w:p w:rsidR="000D2E1F" w:rsidRDefault="00817801">
            <w:pPr>
              <w:spacing w:after="0" w:line="240" w:lineRule="auto"/>
              <w:jc w:val="center"/>
            </w:pPr>
            <w:r>
              <w:t>Структра запослених</w:t>
            </w:r>
          </w:p>
        </w:tc>
        <w:tc>
          <w:tcPr>
            <w:tcW w:w="2500" w:type="dxa"/>
          </w:tcPr>
          <w:p w:rsidR="000D2E1F" w:rsidRDefault="00817801">
            <w:pPr>
              <w:spacing w:after="0" w:line="240" w:lineRule="auto"/>
              <w:jc w:val="center"/>
            </w:pPr>
            <w:r>
              <w:t>Општина</w:t>
            </w:r>
          </w:p>
        </w:tc>
        <w:tc>
          <w:tcPr>
            <w:tcW w:w="2500" w:type="dxa"/>
          </w:tcPr>
          <w:p w:rsidR="000D2E1F" w:rsidRDefault="00817801">
            <w:pPr>
              <w:spacing w:after="0" w:line="240" w:lineRule="auto"/>
              <w:jc w:val="center"/>
            </w:pPr>
            <w:r>
              <w:t>Структура запослених у општини (%)</w:t>
            </w:r>
          </w:p>
        </w:tc>
        <w:tc>
          <w:tcPr>
            <w:tcW w:w="2500" w:type="dxa"/>
          </w:tcPr>
          <w:p w:rsidR="000D2E1F" w:rsidRDefault="00817801">
            <w:pPr>
              <w:spacing w:after="0" w:line="240" w:lineRule="auto"/>
              <w:jc w:val="center"/>
            </w:pPr>
            <w:r>
              <w:t>Округ</w:t>
            </w:r>
          </w:p>
        </w:tc>
        <w:tc>
          <w:tcPr>
            <w:tcW w:w="2500" w:type="dxa"/>
          </w:tcPr>
          <w:p w:rsidR="000D2E1F" w:rsidRDefault="00817801">
            <w:pPr>
              <w:spacing w:after="0" w:line="240" w:lineRule="auto"/>
              <w:jc w:val="center"/>
            </w:pPr>
            <w:r>
              <w:t>Структура Запослених у округу (%)</w:t>
            </w:r>
          </w:p>
        </w:tc>
        <w:tc>
          <w:tcPr>
            <w:tcW w:w="2500" w:type="dxa"/>
          </w:tcPr>
          <w:p w:rsidR="000D2E1F" w:rsidRDefault="00817801">
            <w:pPr>
              <w:spacing w:after="0" w:line="240" w:lineRule="auto"/>
              <w:jc w:val="center"/>
            </w:pPr>
            <w:r>
              <w:t>Србија</w:t>
            </w:r>
          </w:p>
        </w:tc>
        <w:tc>
          <w:tcPr>
            <w:tcW w:w="2500" w:type="dxa"/>
          </w:tcPr>
          <w:p w:rsidR="000D2E1F" w:rsidRDefault="00817801">
            <w:pPr>
              <w:spacing w:after="0" w:line="240" w:lineRule="auto"/>
              <w:jc w:val="center"/>
            </w:pPr>
            <w:r>
              <w:t>Структура Запослених Србија (%)</w:t>
            </w:r>
          </w:p>
        </w:tc>
      </w:tr>
      <w:tr w:rsidR="000D2E1F" w:rsidTr="000D2E1F">
        <w:trPr>
          <w:cantSplit/>
        </w:trPr>
        <w:tc>
          <w:tcPr>
            <w:tcW w:w="2500" w:type="dxa"/>
          </w:tcPr>
          <w:p w:rsidR="000D2E1F" w:rsidRDefault="00817801">
            <w:pPr>
              <w:spacing w:after="0" w:line="240" w:lineRule="auto"/>
              <w:jc w:val="center"/>
            </w:pPr>
            <w:r>
              <w:t>укупно</w:t>
            </w:r>
          </w:p>
        </w:tc>
        <w:tc>
          <w:tcPr>
            <w:tcW w:w="2500" w:type="dxa"/>
          </w:tcPr>
          <w:p w:rsidR="000D2E1F" w:rsidRDefault="00817801">
            <w:pPr>
              <w:spacing w:after="0" w:line="240" w:lineRule="auto"/>
              <w:jc w:val="center"/>
            </w:pPr>
            <w:r>
              <w:t>1754</w:t>
            </w:r>
          </w:p>
        </w:tc>
        <w:tc>
          <w:tcPr>
            <w:tcW w:w="2500" w:type="dxa"/>
          </w:tcPr>
          <w:p w:rsidR="000D2E1F" w:rsidRDefault="00817801">
            <w:pPr>
              <w:spacing w:after="0" w:line="240" w:lineRule="auto"/>
              <w:jc w:val="center"/>
            </w:pPr>
            <w:r>
              <w:t>100</w:t>
            </w:r>
          </w:p>
        </w:tc>
        <w:tc>
          <w:tcPr>
            <w:tcW w:w="2500" w:type="dxa"/>
          </w:tcPr>
          <w:p w:rsidR="000D2E1F" w:rsidRDefault="00817801">
            <w:pPr>
              <w:spacing w:after="0" w:line="240" w:lineRule="auto"/>
              <w:jc w:val="center"/>
            </w:pPr>
            <w:r>
              <w:t>50441</w:t>
            </w:r>
          </w:p>
        </w:tc>
        <w:tc>
          <w:tcPr>
            <w:tcW w:w="2500" w:type="dxa"/>
          </w:tcPr>
          <w:p w:rsidR="000D2E1F" w:rsidRDefault="00817801">
            <w:pPr>
              <w:spacing w:after="0" w:line="240" w:lineRule="auto"/>
              <w:jc w:val="center"/>
            </w:pPr>
            <w:r>
              <w:t>100</w:t>
            </w:r>
          </w:p>
        </w:tc>
        <w:tc>
          <w:tcPr>
            <w:tcW w:w="2500" w:type="dxa"/>
          </w:tcPr>
          <w:p w:rsidR="000D2E1F" w:rsidRDefault="00817801">
            <w:pPr>
              <w:spacing w:after="0" w:line="240" w:lineRule="auto"/>
              <w:jc w:val="center"/>
            </w:pPr>
            <w:r>
              <w:t>1715163</w:t>
            </w:r>
          </w:p>
        </w:tc>
        <w:tc>
          <w:tcPr>
            <w:tcW w:w="2500" w:type="dxa"/>
          </w:tcPr>
          <w:p w:rsidR="000D2E1F" w:rsidRDefault="00817801">
            <w:pPr>
              <w:spacing w:after="0" w:line="240" w:lineRule="auto"/>
              <w:jc w:val="center"/>
            </w:pPr>
            <w:r>
              <w:t>100</w:t>
            </w:r>
          </w:p>
        </w:tc>
      </w:tr>
      <w:tr w:rsidR="000D2E1F" w:rsidTr="000D2E1F">
        <w:trPr>
          <w:cantSplit/>
        </w:trPr>
        <w:tc>
          <w:tcPr>
            <w:tcW w:w="2500" w:type="dxa"/>
          </w:tcPr>
          <w:p w:rsidR="000D2E1F" w:rsidRDefault="00817801">
            <w:pPr>
              <w:spacing w:after="0" w:line="240" w:lineRule="auto"/>
              <w:jc w:val="center"/>
            </w:pPr>
            <w:r>
              <w:t>жене</w:t>
            </w:r>
          </w:p>
        </w:tc>
        <w:tc>
          <w:tcPr>
            <w:tcW w:w="2500" w:type="dxa"/>
          </w:tcPr>
          <w:p w:rsidR="000D2E1F" w:rsidRDefault="00817801">
            <w:pPr>
              <w:spacing w:after="0" w:line="240" w:lineRule="auto"/>
              <w:jc w:val="center"/>
            </w:pPr>
            <w:r>
              <w:t>769</w:t>
            </w:r>
          </w:p>
        </w:tc>
        <w:tc>
          <w:tcPr>
            <w:tcW w:w="2500" w:type="dxa"/>
          </w:tcPr>
          <w:p w:rsidR="000D2E1F" w:rsidRDefault="00817801">
            <w:pPr>
              <w:spacing w:after="0" w:line="240" w:lineRule="auto"/>
              <w:jc w:val="center"/>
            </w:pPr>
            <w:r>
              <w:t>43,84</w:t>
            </w:r>
          </w:p>
        </w:tc>
        <w:tc>
          <w:tcPr>
            <w:tcW w:w="2500" w:type="dxa"/>
          </w:tcPr>
          <w:p w:rsidR="000D2E1F" w:rsidRDefault="00817801">
            <w:pPr>
              <w:spacing w:after="0" w:line="240" w:lineRule="auto"/>
              <w:jc w:val="center"/>
            </w:pPr>
            <w:r>
              <w:t>23272</w:t>
            </w:r>
          </w:p>
        </w:tc>
        <w:tc>
          <w:tcPr>
            <w:tcW w:w="2500" w:type="dxa"/>
          </w:tcPr>
          <w:p w:rsidR="000D2E1F" w:rsidRDefault="00817801">
            <w:pPr>
              <w:spacing w:after="0" w:line="240" w:lineRule="auto"/>
              <w:jc w:val="center"/>
            </w:pPr>
            <w:r>
              <w:t>46,14</w:t>
            </w:r>
          </w:p>
        </w:tc>
        <w:tc>
          <w:tcPr>
            <w:tcW w:w="2500" w:type="dxa"/>
          </w:tcPr>
          <w:p w:rsidR="000D2E1F" w:rsidRDefault="00817801">
            <w:pPr>
              <w:spacing w:after="0" w:line="240" w:lineRule="auto"/>
              <w:jc w:val="center"/>
            </w:pPr>
            <w:r>
              <w:t>792416</w:t>
            </w:r>
          </w:p>
        </w:tc>
        <w:tc>
          <w:tcPr>
            <w:tcW w:w="2500" w:type="dxa"/>
          </w:tcPr>
          <w:p w:rsidR="000D2E1F" w:rsidRDefault="00817801">
            <w:pPr>
              <w:spacing w:after="0" w:line="240" w:lineRule="auto"/>
              <w:jc w:val="center"/>
            </w:pPr>
            <w:r>
              <w:t>46,20</w:t>
            </w:r>
          </w:p>
        </w:tc>
      </w:tr>
      <w:tr w:rsidR="000D2E1F" w:rsidTr="000D2E1F">
        <w:trPr>
          <w:cantSplit/>
        </w:trPr>
        <w:tc>
          <w:tcPr>
            <w:tcW w:w="2500" w:type="dxa"/>
          </w:tcPr>
          <w:p w:rsidR="000D2E1F" w:rsidRDefault="00817801">
            <w:pPr>
              <w:spacing w:after="0" w:line="240" w:lineRule="auto"/>
              <w:jc w:val="center"/>
            </w:pPr>
            <w:r>
              <w:t>мушкарци</w:t>
            </w:r>
          </w:p>
        </w:tc>
        <w:tc>
          <w:tcPr>
            <w:tcW w:w="2500" w:type="dxa"/>
          </w:tcPr>
          <w:p w:rsidR="000D2E1F" w:rsidRDefault="00817801">
            <w:pPr>
              <w:spacing w:after="0" w:line="240" w:lineRule="auto"/>
              <w:jc w:val="center"/>
            </w:pPr>
            <w:r>
              <w:t>985</w:t>
            </w:r>
          </w:p>
        </w:tc>
        <w:tc>
          <w:tcPr>
            <w:tcW w:w="2500" w:type="dxa"/>
          </w:tcPr>
          <w:p w:rsidR="000D2E1F" w:rsidRDefault="00817801">
            <w:pPr>
              <w:spacing w:after="0" w:line="240" w:lineRule="auto"/>
              <w:jc w:val="center"/>
            </w:pPr>
            <w:r>
              <w:t>56,16</w:t>
            </w:r>
          </w:p>
        </w:tc>
        <w:tc>
          <w:tcPr>
            <w:tcW w:w="2500" w:type="dxa"/>
          </w:tcPr>
          <w:p w:rsidR="000D2E1F" w:rsidRDefault="00817801">
            <w:pPr>
              <w:spacing w:after="0" w:line="240" w:lineRule="auto"/>
              <w:jc w:val="center"/>
            </w:pPr>
            <w:r>
              <w:t>27169</w:t>
            </w:r>
          </w:p>
        </w:tc>
        <w:tc>
          <w:tcPr>
            <w:tcW w:w="2500" w:type="dxa"/>
          </w:tcPr>
          <w:p w:rsidR="000D2E1F" w:rsidRDefault="00817801">
            <w:pPr>
              <w:spacing w:after="0" w:line="240" w:lineRule="auto"/>
              <w:jc w:val="center"/>
            </w:pPr>
            <w:r>
              <w:t>53,96</w:t>
            </w:r>
          </w:p>
        </w:tc>
        <w:tc>
          <w:tcPr>
            <w:tcW w:w="2500" w:type="dxa"/>
          </w:tcPr>
          <w:p w:rsidR="000D2E1F" w:rsidRDefault="00817801">
            <w:pPr>
              <w:spacing w:after="0" w:line="240" w:lineRule="auto"/>
              <w:jc w:val="center"/>
            </w:pPr>
            <w:r>
              <w:t>922748</w:t>
            </w:r>
          </w:p>
        </w:tc>
        <w:tc>
          <w:tcPr>
            <w:tcW w:w="2500" w:type="dxa"/>
          </w:tcPr>
          <w:p w:rsidR="000D2E1F" w:rsidRDefault="00817801">
            <w:pPr>
              <w:spacing w:after="0" w:line="240" w:lineRule="auto"/>
              <w:jc w:val="center"/>
            </w:pPr>
            <w:r>
              <w:t>53,80</w:t>
            </w:r>
          </w:p>
        </w:tc>
      </w:tr>
      <w:tr w:rsidR="000D2E1F" w:rsidTr="000D2E1F">
        <w:trPr>
          <w:cantSplit/>
        </w:trPr>
        <w:tc>
          <w:tcPr>
            <w:tcW w:w="2500" w:type="dxa"/>
          </w:tcPr>
          <w:p w:rsidR="000D2E1F" w:rsidRDefault="00817801">
            <w:pPr>
              <w:spacing w:after="0" w:line="240" w:lineRule="auto"/>
              <w:jc w:val="center"/>
            </w:pPr>
            <w:r>
              <w:t>у предузећима, установама, задругама и организацијама</w:t>
            </w:r>
          </w:p>
        </w:tc>
        <w:tc>
          <w:tcPr>
            <w:tcW w:w="2500" w:type="dxa"/>
          </w:tcPr>
          <w:p w:rsidR="000D2E1F" w:rsidRDefault="00817801">
            <w:pPr>
              <w:spacing w:after="0" w:line="240" w:lineRule="auto"/>
              <w:jc w:val="center"/>
            </w:pPr>
            <w:r>
              <w:t>1040</w:t>
            </w:r>
          </w:p>
        </w:tc>
        <w:tc>
          <w:tcPr>
            <w:tcW w:w="2500" w:type="dxa"/>
          </w:tcPr>
          <w:p w:rsidR="000D2E1F" w:rsidRDefault="00817801">
            <w:pPr>
              <w:spacing w:after="0" w:line="240" w:lineRule="auto"/>
              <w:jc w:val="center"/>
            </w:pPr>
            <w:r>
              <w:t>59,29</w:t>
            </w:r>
          </w:p>
        </w:tc>
        <w:tc>
          <w:tcPr>
            <w:tcW w:w="2500" w:type="dxa"/>
          </w:tcPr>
          <w:p w:rsidR="000D2E1F" w:rsidRDefault="00817801">
            <w:pPr>
              <w:spacing w:after="0" w:line="240" w:lineRule="auto"/>
              <w:jc w:val="center"/>
            </w:pPr>
            <w:r>
              <w:t>37158</w:t>
            </w:r>
          </w:p>
        </w:tc>
        <w:tc>
          <w:tcPr>
            <w:tcW w:w="2500" w:type="dxa"/>
          </w:tcPr>
          <w:p w:rsidR="000D2E1F" w:rsidRDefault="00817801">
            <w:pPr>
              <w:spacing w:after="0" w:line="240" w:lineRule="auto"/>
              <w:jc w:val="center"/>
            </w:pPr>
            <w:r>
              <w:t>73,67</w:t>
            </w:r>
          </w:p>
        </w:tc>
        <w:tc>
          <w:tcPr>
            <w:tcW w:w="2500" w:type="dxa"/>
          </w:tcPr>
          <w:p w:rsidR="000D2E1F" w:rsidRDefault="00817801">
            <w:pPr>
              <w:spacing w:after="0" w:line="240" w:lineRule="auto"/>
              <w:jc w:val="center"/>
            </w:pPr>
            <w:r>
              <w:t>1338082</w:t>
            </w:r>
          </w:p>
        </w:tc>
        <w:tc>
          <w:tcPr>
            <w:tcW w:w="2500" w:type="dxa"/>
          </w:tcPr>
          <w:p w:rsidR="000D2E1F" w:rsidRDefault="00817801">
            <w:pPr>
              <w:spacing w:after="0" w:line="240" w:lineRule="auto"/>
              <w:jc w:val="center"/>
            </w:pPr>
            <w:r>
              <w:t>78,01</w:t>
            </w:r>
          </w:p>
        </w:tc>
      </w:tr>
      <w:tr w:rsidR="000D2E1F" w:rsidTr="000D2E1F">
        <w:trPr>
          <w:cantSplit/>
        </w:trPr>
        <w:tc>
          <w:tcPr>
            <w:tcW w:w="2500" w:type="dxa"/>
          </w:tcPr>
          <w:p w:rsidR="000D2E1F" w:rsidRDefault="00817801">
            <w:pPr>
              <w:spacing w:after="0" w:line="240" w:lineRule="auto"/>
              <w:jc w:val="center"/>
            </w:pPr>
            <w:r>
              <w:t>приватни предузетници</w:t>
            </w:r>
          </w:p>
        </w:tc>
        <w:tc>
          <w:tcPr>
            <w:tcW w:w="2500" w:type="dxa"/>
          </w:tcPr>
          <w:p w:rsidR="000D2E1F" w:rsidRDefault="00817801">
            <w:pPr>
              <w:spacing w:after="0" w:line="240" w:lineRule="auto"/>
              <w:jc w:val="center"/>
            </w:pPr>
            <w:r>
              <w:t>714</w:t>
            </w:r>
          </w:p>
        </w:tc>
        <w:tc>
          <w:tcPr>
            <w:tcW w:w="2500" w:type="dxa"/>
          </w:tcPr>
          <w:p w:rsidR="000D2E1F" w:rsidRDefault="00817801">
            <w:pPr>
              <w:spacing w:after="0" w:line="240" w:lineRule="auto"/>
              <w:jc w:val="center"/>
            </w:pPr>
            <w:r>
              <w:t>40,71</w:t>
            </w:r>
          </w:p>
        </w:tc>
        <w:tc>
          <w:tcPr>
            <w:tcW w:w="2500" w:type="dxa"/>
          </w:tcPr>
          <w:p w:rsidR="000D2E1F" w:rsidRDefault="00817801">
            <w:pPr>
              <w:spacing w:after="0" w:line="240" w:lineRule="auto"/>
              <w:jc w:val="center"/>
            </w:pPr>
            <w:r>
              <w:t>13283</w:t>
            </w:r>
          </w:p>
        </w:tc>
        <w:tc>
          <w:tcPr>
            <w:tcW w:w="2500" w:type="dxa"/>
          </w:tcPr>
          <w:p w:rsidR="000D2E1F" w:rsidRDefault="00817801">
            <w:pPr>
              <w:spacing w:after="0" w:line="240" w:lineRule="auto"/>
              <w:jc w:val="center"/>
            </w:pPr>
            <w:r>
              <w:t>26,33</w:t>
            </w:r>
          </w:p>
        </w:tc>
        <w:tc>
          <w:tcPr>
            <w:tcW w:w="2500" w:type="dxa"/>
          </w:tcPr>
          <w:p w:rsidR="000D2E1F" w:rsidRDefault="00817801">
            <w:pPr>
              <w:spacing w:after="0" w:line="240" w:lineRule="auto"/>
              <w:jc w:val="center"/>
            </w:pPr>
            <w:r>
              <w:t>377081</w:t>
            </w:r>
          </w:p>
        </w:tc>
        <w:tc>
          <w:tcPr>
            <w:tcW w:w="2500" w:type="dxa"/>
          </w:tcPr>
          <w:p w:rsidR="000D2E1F" w:rsidRDefault="00817801">
            <w:pPr>
              <w:spacing w:after="0" w:line="240" w:lineRule="auto"/>
              <w:jc w:val="center"/>
            </w:pPr>
            <w:r>
              <w:t>21,99</w:t>
            </w:r>
          </w:p>
        </w:tc>
      </w:tr>
    </w:tbl>
    <w:p w:rsidR="000D2E1F" w:rsidRDefault="00817801">
      <w:r>
        <w:br/>
      </w:r>
      <w:r>
        <w:rPr>
          <w:b/>
          <w:bCs/>
        </w:rPr>
        <w:t xml:space="preserve">Рурална инфраструктура: </w:t>
      </w:r>
      <w:r>
        <w:t xml:space="preserve">У области телекомуникација је урађена дигитална централа са којом су оптичким кабловима повезана углавном сва насељена места у општини, урађене су и три базне станице за мобилну телефонију (три оператера : ,,Телеком Србија,, са једном станицом, Вип са једном  и ,,Мобтел,, са две); покривеност општине мобилном телефонијом је око 60 %. Електроенергетска мрежа изграђена је у свим насељеним местима у општини, с тим што су у најнеприступачнијим деловима општине лоше напонске прилике (напон је испод потребних 220 волти - на појединим местима и 160 волти ). Тачније, код 20 % домаћинстава електрификација није одговарајућа што захтева њену реконструкцију. Ови проблеми присутни су у свим месним заједницама, а и појачани су због разуђености села. С обзиром да се села састоје из мањих заселека од 4 до 5 кућа, мада има и већих, прилично је скупо извести реконструкцију. На увећање трошкова изградње и одржавање мреже утиче и конфигурација терена и доста прекида.  Градски водовод је изграђен само за средиште општине – Крупањ и као таква не обезбеђује снабдевање становништва квалитетном пијаћом водом, док су месни водоводи урађени за централне зоне два највећа села (Завлака и Бела Црква). Домаћинства у осталим насељеним местима снабдевају се водом са сопствених бунара, или из заједничких резервоара на које је прикључено просечно 5 домаћинстава.  Асфалтираних државних путева који пролазе кроз територију општине Крупањ има 74,5 км.  Локални путеви у општини Крупањ представљени су са 228 км, а асфалтни застор је урађен на дужини од 95,7 км. Постоје и некатегорисани путеви са укупном дужином од 346 км., од чега је асфалтирано 13,42 км.Како је велики део општине Крупањ брдско-планински, локални и некатегорисани путеви и деонице </w:t>
      </w:r>
      <w:r>
        <w:lastRenderedPageBreak/>
        <w:t xml:space="preserve">регионалних путева изграђени су великог подужног и попречног нагиба са доста критичних пројектних елемената.  Најважнији путни правци су: Крупањ - Лозница - Шабац – Београд, Крупањ - Завлака - Текериш (на Церу) - Шабац – Београд, Крупањ - Ваљево – Београд, Крупањ – Љубовија (преко Мачковог Камена). Стање комплетне друмске инфраструктуре  није на задовољавајућем нивоу. Посебно је угрожена безбедност на најважнијим регионалним саобраћајницама с обзиром да су оне најпрометније. Међутим последњих година интензивније се санирају поједине деонице регионалних путева од стране Републике, а и општина сваке године улаже средства у одржавање и изградњу општинских путева и улица и асфалтирање локалних путева, што све донекле побољшава  саобраћајну комуникацију. Отклањају се и штете на путној инфраструктури, као и на осталој, које су су настале након елементарне непогоде - поплава великих размера које су задесиле Општину Крупањ у мају месецу 2014.године, где су укупне штете процењене на 1.587.652.863,00динара. После поплаве обновљене су уништене градске улице, реконструисани су државни путеви IIа реда бр.139 деоница Крупањ-Столице-Коренита у дужини 12км, државни пут IIа реда бр.137 деоница Завлака-Крупањ, државни пут IIа реда бр.137 деоница Крупањ-Мачков Камен  у дужини 6км, асфалтирани општински и некатегорисани путеви (6 путних праваца). Техничке предности општине: добра покривеност фиксном и мобилном телефонијом, урађен катастар непокретности и дигитални катастарски планови, значајни простори у производним халама, слободним локацијама за инвестирање опремљеним комплетном инфраструктуром, технички модернизована локална управа. </w:t>
      </w:r>
      <w:r>
        <w:rPr>
          <w:color w:val="FFFFFF"/>
        </w:rPr>
        <w:t xml:space="preserve">                                                    .</w:t>
      </w:r>
      <w:r>
        <w:br/>
      </w:r>
      <w:r>
        <w:br/>
      </w:r>
      <w:r>
        <w:rPr>
          <w:color w:val="FFFFFF"/>
        </w:rPr>
        <w:t xml:space="preserve">                                                    .</w:t>
      </w:r>
    </w:p>
    <w:p w:rsidR="000D2E1F" w:rsidRDefault="00817801">
      <w:r>
        <w:br/>
      </w:r>
    </w:p>
    <w:p w:rsidR="000D2E1F" w:rsidRDefault="00817801">
      <w:pPr>
        <w:pStyle w:val="Paragraph"/>
      </w:pPr>
      <w:r>
        <w:t>Показатељи развоја пољопривреде</w:t>
      </w:r>
    </w:p>
    <w:p w:rsidR="000D2E1F" w:rsidRDefault="00817801">
      <w:r>
        <w:rPr>
          <w:b/>
          <w:bCs/>
        </w:rPr>
        <w:t xml:space="preserve">Пољопривредно земљиште: </w:t>
      </w:r>
      <w:r>
        <w:t>На основу званичних статистичких података из пописа пољопривреде 2012.године на територији општине има 4090домаћинстава са укупном површином расположивог земљишта од 24502ха . Од тога коришћеног земљишта  има 12253ха (4061 ПГ), некоришћеног земљишта има 851ха (869ПГ), шумског земљишта 10272ха (3369ПГ) и осталог земљишта 1118ха (3977ПГ). Од осталог земљишта под рибњацима се налази 0,4ха односно 5ПГ. Закључак је да општина има 4090 ПГ а од тога: 4061 пољопривредно газдинства располаже са 12253ха, док је 29 ПГ без земљишта. Број регистрованих пољопривредних газдинстава је 2725 што је 67,10 % регистрованих од укупног броја пољопривредних газдинстава. Број активних пољопривредних газдинстава је 2504  и  у односу на укупан број РПГ од 2725  то је 91,89 %. Укупна површина пољопривредног земљишта у државној својини према Годишњем програму заштите, уређења и коришћења пољопривредног земљишта за 2019.г. износи 644,1842ха а планирано за давање у закуп и коришћење 102,3321ха кроз 199 ЈН. Тренутно је издато у закуп на десет година  (од 2018/19 до 2027/28) кроз пет јавних надметања 3,4648ха у Ко Красава, Г. Брезовице и Б. Црква,  кроз пет закључених уговора.</w:t>
      </w:r>
      <w:r>
        <w:rPr>
          <w:color w:val="FFFFFF"/>
        </w:rPr>
        <w:t xml:space="preserve">                                                    .</w:t>
      </w:r>
      <w:r>
        <w:br/>
      </w:r>
      <w:r>
        <w:br/>
      </w:r>
      <w:r>
        <w:br/>
      </w:r>
      <w:r>
        <w:rPr>
          <w:b/>
          <w:bCs/>
          <w:i/>
          <w:iCs/>
        </w:rPr>
        <w:t>Табела 5. Расположиво и коришћено пољопривредно земљиште по категоријама</w:t>
      </w:r>
      <w:r>
        <w:rPr>
          <w:color w:val="FFFFFF"/>
        </w:rPr>
        <w:t xml:space="preserve">                                                    .</w:t>
      </w:r>
    </w:p>
    <w:tbl>
      <w:tblPr>
        <w:tblStyle w:val="Tabela77"/>
        <w:tblW w:w="0" w:type="auto"/>
        <w:tblInd w:w="0" w:type="dxa"/>
        <w:tblLook w:val="04A0" w:firstRow="1" w:lastRow="0" w:firstColumn="1" w:lastColumn="0" w:noHBand="0" w:noVBand="1"/>
      </w:tblPr>
      <w:tblGrid>
        <w:gridCol w:w="1023"/>
        <w:gridCol w:w="1024"/>
        <w:gridCol w:w="876"/>
        <w:gridCol w:w="876"/>
        <w:gridCol w:w="1035"/>
        <w:gridCol w:w="1035"/>
        <w:gridCol w:w="814"/>
        <w:gridCol w:w="814"/>
        <w:gridCol w:w="814"/>
        <w:gridCol w:w="814"/>
      </w:tblGrid>
      <w:tr w:rsidR="000D2E1F" w:rsidTr="000D2E1F">
        <w:trPr>
          <w:cnfStyle w:val="100000000000" w:firstRow="1" w:lastRow="0" w:firstColumn="0" w:lastColumn="0" w:oddVBand="0" w:evenVBand="0" w:oddHBand="0" w:evenHBand="0" w:firstRowFirstColumn="0" w:firstRowLastColumn="0" w:lastRowFirstColumn="0" w:lastRowLastColumn="0"/>
          <w:cantSplit/>
        </w:trPr>
        <w:tc>
          <w:tcPr>
            <w:tcW w:w="2500" w:type="dxa"/>
          </w:tcPr>
          <w:p w:rsidR="000D2E1F" w:rsidRDefault="00817801">
            <w:pPr>
              <w:spacing w:after="0" w:line="240" w:lineRule="auto"/>
              <w:jc w:val="center"/>
            </w:pPr>
            <w:r>
              <w:lastRenderedPageBreak/>
              <w:t>Расположиво земљиште</w:t>
            </w:r>
          </w:p>
        </w:tc>
        <w:tc>
          <w:tcPr>
            <w:tcW w:w="2500" w:type="dxa"/>
          </w:tcPr>
          <w:p w:rsidR="000D2E1F" w:rsidRDefault="00817801">
            <w:pPr>
              <w:spacing w:after="0" w:line="240" w:lineRule="auto"/>
              <w:jc w:val="center"/>
            </w:pPr>
            <w:r>
              <w:t>Расположиво земљиште</w:t>
            </w:r>
          </w:p>
        </w:tc>
        <w:tc>
          <w:tcPr>
            <w:tcW w:w="2500" w:type="dxa"/>
          </w:tcPr>
          <w:p w:rsidR="000D2E1F" w:rsidRDefault="00817801">
            <w:pPr>
              <w:spacing w:after="0" w:line="240" w:lineRule="auto"/>
              <w:jc w:val="center"/>
            </w:pPr>
            <w:r>
              <w:t>коришћено земљиште</w:t>
            </w:r>
          </w:p>
        </w:tc>
        <w:tc>
          <w:tcPr>
            <w:tcW w:w="2500" w:type="dxa"/>
          </w:tcPr>
          <w:p w:rsidR="000D2E1F" w:rsidRDefault="00817801">
            <w:pPr>
              <w:spacing w:after="0" w:line="240" w:lineRule="auto"/>
              <w:jc w:val="center"/>
            </w:pPr>
            <w:r>
              <w:t>коришћено земљиште</w:t>
            </w:r>
          </w:p>
        </w:tc>
        <w:tc>
          <w:tcPr>
            <w:tcW w:w="2500" w:type="dxa"/>
          </w:tcPr>
          <w:p w:rsidR="000D2E1F" w:rsidRDefault="00817801">
            <w:pPr>
              <w:spacing w:after="0" w:line="240" w:lineRule="auto"/>
              <w:jc w:val="center"/>
            </w:pPr>
            <w:r>
              <w:t>некоришћено земљише</w:t>
            </w:r>
          </w:p>
        </w:tc>
        <w:tc>
          <w:tcPr>
            <w:tcW w:w="2500" w:type="dxa"/>
          </w:tcPr>
          <w:p w:rsidR="000D2E1F" w:rsidRDefault="00817801">
            <w:pPr>
              <w:spacing w:after="0" w:line="240" w:lineRule="auto"/>
              <w:jc w:val="center"/>
            </w:pPr>
            <w:r>
              <w:t>некоришћено земљише</w:t>
            </w:r>
          </w:p>
        </w:tc>
        <w:tc>
          <w:tcPr>
            <w:tcW w:w="2500" w:type="dxa"/>
          </w:tcPr>
          <w:p w:rsidR="000D2E1F" w:rsidRDefault="00817801">
            <w:pPr>
              <w:spacing w:after="0" w:line="240" w:lineRule="auto"/>
              <w:jc w:val="center"/>
            </w:pPr>
            <w:r>
              <w:t>шумско земљиште</w:t>
            </w:r>
          </w:p>
        </w:tc>
        <w:tc>
          <w:tcPr>
            <w:tcW w:w="2500" w:type="dxa"/>
          </w:tcPr>
          <w:p w:rsidR="000D2E1F" w:rsidRDefault="00817801">
            <w:pPr>
              <w:spacing w:after="0" w:line="240" w:lineRule="auto"/>
              <w:jc w:val="center"/>
            </w:pPr>
            <w:r>
              <w:t>шумско земљиште</w:t>
            </w:r>
          </w:p>
        </w:tc>
        <w:tc>
          <w:tcPr>
            <w:tcW w:w="2500" w:type="dxa"/>
          </w:tcPr>
          <w:p w:rsidR="000D2E1F" w:rsidRDefault="00817801">
            <w:pPr>
              <w:spacing w:after="0" w:line="240" w:lineRule="auto"/>
              <w:jc w:val="center"/>
            </w:pPr>
            <w:r>
              <w:t>остало земљиште</w:t>
            </w:r>
          </w:p>
        </w:tc>
        <w:tc>
          <w:tcPr>
            <w:tcW w:w="2500" w:type="dxa"/>
          </w:tcPr>
          <w:p w:rsidR="000D2E1F" w:rsidRDefault="00817801">
            <w:pPr>
              <w:spacing w:after="0" w:line="240" w:lineRule="auto"/>
              <w:jc w:val="center"/>
            </w:pPr>
            <w:r>
              <w:t>остало земљиште</w:t>
            </w:r>
          </w:p>
        </w:tc>
      </w:tr>
      <w:tr w:rsidR="000D2E1F" w:rsidTr="000D2E1F">
        <w:trPr>
          <w:cantSplit/>
        </w:trPr>
        <w:tc>
          <w:tcPr>
            <w:tcW w:w="2500" w:type="dxa"/>
          </w:tcPr>
          <w:p w:rsidR="000D2E1F" w:rsidRDefault="00817801">
            <w:pPr>
              <w:spacing w:after="0" w:line="240" w:lineRule="auto"/>
              <w:jc w:val="center"/>
            </w:pPr>
            <w:r>
              <w:t>укупно ПГ</w:t>
            </w:r>
          </w:p>
        </w:tc>
        <w:tc>
          <w:tcPr>
            <w:tcW w:w="2500" w:type="dxa"/>
          </w:tcPr>
          <w:p w:rsidR="000D2E1F" w:rsidRDefault="00817801">
            <w:pPr>
              <w:spacing w:after="0" w:line="240" w:lineRule="auto"/>
              <w:jc w:val="center"/>
            </w:pPr>
            <w:r>
              <w:t>ха</w:t>
            </w:r>
          </w:p>
        </w:tc>
        <w:tc>
          <w:tcPr>
            <w:tcW w:w="2500" w:type="dxa"/>
          </w:tcPr>
          <w:p w:rsidR="000D2E1F" w:rsidRDefault="00817801">
            <w:pPr>
              <w:spacing w:after="0" w:line="240" w:lineRule="auto"/>
              <w:jc w:val="center"/>
            </w:pPr>
            <w:r>
              <w:t>ПГ</w:t>
            </w:r>
          </w:p>
        </w:tc>
        <w:tc>
          <w:tcPr>
            <w:tcW w:w="2500" w:type="dxa"/>
          </w:tcPr>
          <w:p w:rsidR="000D2E1F" w:rsidRDefault="00817801">
            <w:pPr>
              <w:spacing w:after="0" w:line="240" w:lineRule="auto"/>
              <w:jc w:val="center"/>
            </w:pPr>
            <w:r>
              <w:t>ха</w:t>
            </w:r>
          </w:p>
        </w:tc>
        <w:tc>
          <w:tcPr>
            <w:tcW w:w="2500" w:type="dxa"/>
          </w:tcPr>
          <w:p w:rsidR="000D2E1F" w:rsidRDefault="00817801">
            <w:pPr>
              <w:spacing w:after="0" w:line="240" w:lineRule="auto"/>
              <w:jc w:val="center"/>
            </w:pPr>
            <w:r>
              <w:t>ПГ</w:t>
            </w:r>
          </w:p>
        </w:tc>
        <w:tc>
          <w:tcPr>
            <w:tcW w:w="2500" w:type="dxa"/>
          </w:tcPr>
          <w:p w:rsidR="000D2E1F" w:rsidRDefault="00817801">
            <w:pPr>
              <w:spacing w:after="0" w:line="240" w:lineRule="auto"/>
              <w:jc w:val="center"/>
            </w:pPr>
            <w:r>
              <w:t>ха</w:t>
            </w:r>
          </w:p>
        </w:tc>
        <w:tc>
          <w:tcPr>
            <w:tcW w:w="2500" w:type="dxa"/>
          </w:tcPr>
          <w:p w:rsidR="000D2E1F" w:rsidRDefault="00817801">
            <w:pPr>
              <w:spacing w:after="0" w:line="240" w:lineRule="auto"/>
              <w:jc w:val="center"/>
            </w:pPr>
            <w:r>
              <w:t>ПГ</w:t>
            </w:r>
          </w:p>
        </w:tc>
        <w:tc>
          <w:tcPr>
            <w:tcW w:w="2500" w:type="dxa"/>
          </w:tcPr>
          <w:p w:rsidR="000D2E1F" w:rsidRDefault="00817801">
            <w:pPr>
              <w:spacing w:after="0" w:line="240" w:lineRule="auto"/>
              <w:jc w:val="center"/>
            </w:pPr>
            <w:r>
              <w:t>ха</w:t>
            </w:r>
          </w:p>
        </w:tc>
        <w:tc>
          <w:tcPr>
            <w:tcW w:w="2500" w:type="dxa"/>
          </w:tcPr>
          <w:p w:rsidR="000D2E1F" w:rsidRDefault="00817801">
            <w:pPr>
              <w:spacing w:after="0" w:line="240" w:lineRule="auto"/>
              <w:jc w:val="center"/>
            </w:pPr>
            <w:r>
              <w:t>ПГ</w:t>
            </w:r>
          </w:p>
        </w:tc>
        <w:tc>
          <w:tcPr>
            <w:tcW w:w="2500" w:type="dxa"/>
          </w:tcPr>
          <w:p w:rsidR="000D2E1F" w:rsidRDefault="00817801">
            <w:pPr>
              <w:spacing w:after="0" w:line="240" w:lineRule="auto"/>
              <w:jc w:val="center"/>
            </w:pPr>
            <w:r>
              <w:t>ха</w:t>
            </w:r>
          </w:p>
        </w:tc>
      </w:tr>
      <w:tr w:rsidR="000D2E1F" w:rsidTr="000D2E1F">
        <w:trPr>
          <w:cantSplit/>
        </w:trPr>
        <w:tc>
          <w:tcPr>
            <w:tcW w:w="2500" w:type="dxa"/>
          </w:tcPr>
          <w:p w:rsidR="000D2E1F" w:rsidRDefault="00817801">
            <w:pPr>
              <w:spacing w:after="0" w:line="240" w:lineRule="auto"/>
              <w:jc w:val="center"/>
            </w:pPr>
            <w:r>
              <w:t>4090</w:t>
            </w:r>
          </w:p>
        </w:tc>
        <w:tc>
          <w:tcPr>
            <w:tcW w:w="2500" w:type="dxa"/>
          </w:tcPr>
          <w:p w:rsidR="000D2E1F" w:rsidRDefault="00817801">
            <w:pPr>
              <w:spacing w:after="0" w:line="240" w:lineRule="auto"/>
              <w:jc w:val="center"/>
            </w:pPr>
            <w:r>
              <w:t>24502</w:t>
            </w:r>
          </w:p>
        </w:tc>
        <w:tc>
          <w:tcPr>
            <w:tcW w:w="2500" w:type="dxa"/>
          </w:tcPr>
          <w:p w:rsidR="000D2E1F" w:rsidRDefault="00817801">
            <w:pPr>
              <w:spacing w:after="0" w:line="240" w:lineRule="auto"/>
              <w:jc w:val="center"/>
            </w:pPr>
            <w:r>
              <w:t>4061</w:t>
            </w:r>
          </w:p>
        </w:tc>
        <w:tc>
          <w:tcPr>
            <w:tcW w:w="2500" w:type="dxa"/>
          </w:tcPr>
          <w:p w:rsidR="000D2E1F" w:rsidRDefault="00817801">
            <w:pPr>
              <w:spacing w:after="0" w:line="240" w:lineRule="auto"/>
              <w:jc w:val="center"/>
            </w:pPr>
            <w:r>
              <w:t>12253</w:t>
            </w:r>
          </w:p>
        </w:tc>
        <w:tc>
          <w:tcPr>
            <w:tcW w:w="2500" w:type="dxa"/>
          </w:tcPr>
          <w:p w:rsidR="000D2E1F" w:rsidRDefault="00817801">
            <w:pPr>
              <w:spacing w:after="0" w:line="240" w:lineRule="auto"/>
              <w:jc w:val="center"/>
            </w:pPr>
            <w:r>
              <w:t>869</w:t>
            </w:r>
          </w:p>
        </w:tc>
        <w:tc>
          <w:tcPr>
            <w:tcW w:w="2500" w:type="dxa"/>
          </w:tcPr>
          <w:p w:rsidR="000D2E1F" w:rsidRDefault="00817801">
            <w:pPr>
              <w:spacing w:after="0" w:line="240" w:lineRule="auto"/>
              <w:jc w:val="center"/>
            </w:pPr>
            <w:r>
              <w:t>851</w:t>
            </w:r>
          </w:p>
        </w:tc>
        <w:tc>
          <w:tcPr>
            <w:tcW w:w="2500" w:type="dxa"/>
          </w:tcPr>
          <w:p w:rsidR="000D2E1F" w:rsidRDefault="00817801">
            <w:pPr>
              <w:spacing w:after="0" w:line="240" w:lineRule="auto"/>
              <w:jc w:val="center"/>
            </w:pPr>
            <w:r>
              <w:t>3369</w:t>
            </w:r>
          </w:p>
        </w:tc>
        <w:tc>
          <w:tcPr>
            <w:tcW w:w="2500" w:type="dxa"/>
          </w:tcPr>
          <w:p w:rsidR="000D2E1F" w:rsidRDefault="00817801">
            <w:pPr>
              <w:spacing w:after="0" w:line="240" w:lineRule="auto"/>
              <w:jc w:val="center"/>
            </w:pPr>
            <w:r>
              <w:t>10272</w:t>
            </w:r>
          </w:p>
        </w:tc>
        <w:tc>
          <w:tcPr>
            <w:tcW w:w="2500" w:type="dxa"/>
          </w:tcPr>
          <w:p w:rsidR="000D2E1F" w:rsidRDefault="00817801">
            <w:pPr>
              <w:spacing w:after="0" w:line="240" w:lineRule="auto"/>
              <w:jc w:val="center"/>
            </w:pPr>
            <w:r>
              <w:t>3977</w:t>
            </w:r>
          </w:p>
        </w:tc>
        <w:tc>
          <w:tcPr>
            <w:tcW w:w="2500" w:type="dxa"/>
          </w:tcPr>
          <w:p w:rsidR="000D2E1F" w:rsidRDefault="00817801">
            <w:pPr>
              <w:spacing w:after="0" w:line="240" w:lineRule="auto"/>
              <w:jc w:val="center"/>
            </w:pPr>
            <w:r>
              <w:t>1118</w:t>
            </w:r>
          </w:p>
        </w:tc>
      </w:tr>
    </w:tbl>
    <w:p w:rsidR="000D2E1F" w:rsidRDefault="00817801">
      <w:r>
        <w:br/>
      </w:r>
      <w:r>
        <w:rPr>
          <w:b/>
          <w:bCs/>
        </w:rPr>
        <w:t xml:space="preserve">Вишегодишњи засади: </w:t>
      </w:r>
      <w:r>
        <w:t xml:space="preserve">Према званичним статистичким подацима укупне површине под воћњацима износе 2368ха  и то 1788ха плантажних (75,5%) и 579ха екстензивних (24,5%). Воћарством се бави 3340 ПГ. Виноградарством се бави 66 ПГ на површини од 5ха, тачније 3ха винске сорте а 2ха сорте за јело. Структура воћних засада према статистичким подацима: 1245ха шљиве, 32ха ораха, 5ха лешника, 18ха осталог коштичавог и језграстог воћа, јабука 48 ха, крушака 21 ха, бресака 1 ха, кајсија 3 ха, вишања 5 ха,  759ха малине, 227ха купине, 3ха осталог бобичастог воћа и 16ха јагоде. Тренд је да се површине под воћним засадима се из године у годину повећавају. Разлози су: побољшање сортности, повећање приноса и конкурентности, повољни подстицаји од стране министарства и општине. Напомињемо да је преко Организације за пољопривреду и храну у 2014 години на име штета од поплава подељено по 1200 садница вишње и трешње, 15900 садница шљиве, 495000 садница малине и 23400 саднице купине уз достављену  декларацију ЗЗ Еврокалем из Крушевца. </w:t>
      </w:r>
      <w:r>
        <w:rPr>
          <w:color w:val="FFFFFF"/>
        </w:rPr>
        <w:t xml:space="preserve">                                                    .</w:t>
      </w:r>
      <w:r>
        <w:br/>
      </w:r>
      <w:r>
        <w:br/>
      </w:r>
      <w:r>
        <w:br/>
      </w:r>
      <w:r>
        <w:rPr>
          <w:color w:val="FFFFFF"/>
        </w:rPr>
        <w:t xml:space="preserve">                                                    .</w:t>
      </w:r>
    </w:p>
    <w:p w:rsidR="000D2E1F" w:rsidRDefault="00817801">
      <w:r>
        <w:br/>
      </w:r>
      <w:r>
        <w:rPr>
          <w:b/>
          <w:bCs/>
        </w:rPr>
        <w:t xml:space="preserve">Сточни фонд: </w:t>
      </w:r>
      <w:r>
        <w:t>Повољни природни услови за развој сточарства-говедарства у Доњој Рађевини на територији месних заједница: Бела Црква, Равнаја, Завлака,  Доње и Горње Брезовице, Мојковић и Цветуља имају надморску висину до 350м и већи комплекс расположивог пољопривредног  земљишта.  Осталих 16 месних заједница (надморка висина и до 950м) претежно је заступљено воћарство уз узгој крава и свиња за сопствене потребе. Укупан број говеда 4668 представља просек од 1,14 грла по пољопривредном газдинству. Број квалитетних уматичених крава је 1077. Откуп млека организује Имлек, Лозничка млекара, Шабачка млекара и млекара из Коцељеве. Не постоји организован откуп јунади, телади, товних свиња, јагњади и јаради, већ се исти обавља преко сточне пијаце у Крупњу и Завлаци. Што се тиче расног састава стоке код нас се гаји говече симентал, холштајн (црни и црвени) и мешовито шарено говече. Укупан број оваца је 14779  а број квалитетних уматичених оваца је 1020. Број квалитетних уматичених коза је 10. Овце су већином Сјеничке оплемењене, Виртемберг, домаћа праменка, Ил де франс,Романовска  или укрштене. Заступљена је Алпска и домаћа бела коза. Од свиња има Ландрас, Пијетрен, Дурок, Јоркшир, мангулица. Рибњаци су већином пастрмски и шарански</w:t>
      </w:r>
      <w:r>
        <w:rPr>
          <w:color w:val="FFFFFF"/>
        </w:rPr>
        <w:t xml:space="preserve">                                                    .</w:t>
      </w:r>
      <w:r>
        <w:br/>
      </w:r>
      <w:r>
        <w:br/>
      </w:r>
      <w:r>
        <w:br/>
      </w:r>
      <w:r>
        <w:rPr>
          <w:color w:val="FFFFFF"/>
        </w:rPr>
        <w:t xml:space="preserve">                                                    .</w:t>
      </w:r>
    </w:p>
    <w:p w:rsidR="000D2E1F" w:rsidRDefault="00817801">
      <w:r>
        <w:br/>
      </w:r>
      <w:r>
        <w:rPr>
          <w:b/>
          <w:bCs/>
        </w:rPr>
        <w:t xml:space="preserve">Механизација, опрема и објекти: </w:t>
      </w:r>
      <w:r>
        <w:t xml:space="preserve">Стање пољопривредне механизације на територији општине Kрупањ идентично је стању на територији целе Републике Србије. Механизација и </w:t>
      </w:r>
      <w:r>
        <w:lastRenderedPageBreak/>
        <w:t xml:space="preserve">опрема је застарела, просечна старост је око 30 година. Опрема за савремене технологије није доступна просечном пољопривредном газдинству. Недостају пре свега објекти за складиштење стајњака и складиштење (привремено или дуже) готових производа. Према попису пољопривреде из 2012. године на територији наше општине има: трактора 874, комбајна 83, прикључних машина укупно (6003) од чега: берача 85, плугова 1145, тањирача 610, дрљача 890, сетвоспремача 26, ротофреза 346, растуривача мин.ђубрива 77, сејалица 350, прскалица 416, растурача стајњака 18, тракторских приколица 1286, косилица 754. Објеката  за смештај говеда има 2225, објектата за смештај свиња 2593, објеката за смештај кокошака носиља 1974, објеката за смештај остале стоке 1276.  Обејкти за смештај пољопривредних производа на газдинству: кошеви за кукуруз 1681, амбари 986, силоса 3.  Сушаре и објекти за силажу на газдинству: 38 сушара и 41 објекта за силажу.  Објеката за смештај пољопривредних машина и опреме 1170  и 4 хладњаче капацитета 22182м3.  Стакленика 1, и пластеника 46 на 43 газдинства. </w:t>
      </w:r>
      <w:r>
        <w:rPr>
          <w:color w:val="FFFFFF"/>
        </w:rPr>
        <w:t xml:space="preserve">                                                    .</w:t>
      </w:r>
      <w:r>
        <w:br/>
      </w:r>
      <w:r>
        <w:br/>
      </w:r>
      <w:r>
        <w:br/>
      </w:r>
      <w:r>
        <w:rPr>
          <w:color w:val="FFFFFF"/>
        </w:rPr>
        <w:t xml:space="preserve">                                                    .</w:t>
      </w:r>
    </w:p>
    <w:p w:rsidR="000D2E1F" w:rsidRDefault="00817801">
      <w:r>
        <w:br/>
      </w:r>
      <w:r>
        <w:rPr>
          <w:b/>
          <w:bCs/>
        </w:rPr>
        <w:t xml:space="preserve">Радна снага: </w:t>
      </w:r>
      <w:r>
        <w:t xml:space="preserve">Ангажованих у раду на пољопривредним газдинствима има 9523, односно 55% у односу на укупан број становника,  од чега је свега 55 стално запослених код правних лица или предузетника. Већина радно активног становништва не поседује школско знање из области пољопривреде већ знање стечено искуством у раду на газдинству. За пољопривредну производњу на породичним газдинствима ангажовани су носиоци и чланови газдинстава.Током године породична газдинства ангажују сезонску радну снагу пре свега за бербу јагодичастог воћа у укупном броју од 1240 радника за свега 196 годишњих јединица рада, док правна лица и предузетници ангажују 7 радника за 24 годишње радне јединице. 120 пољопривредника активно плаћа ПИО преко пољопривреде. Носиоци пољопривредних газдинстава (4090) су у погледу нивоа стечених квалификација у већини само са стеченим искуством у пољопривреди 2717; Шест је обучено путем курсева, 22 са средњом пољопривредном школом, 1184 средња школа и остало, 26 са вишом школом или факултетом пољопривредне струке и 135 са вишом школом или факултетом непољопривредне струке. На пољопривредним  газдинствима се оствари 4833 јединице рада од стране 3953 носиоца газдинства и 5513 чланова породице носиоца газдинства. </w:t>
      </w:r>
      <w:r>
        <w:rPr>
          <w:color w:val="FFFFFF"/>
        </w:rPr>
        <w:t xml:space="preserve">                                                    .</w:t>
      </w:r>
      <w:r>
        <w:br/>
      </w:r>
      <w:r>
        <w:br/>
      </w:r>
      <w:r>
        <w:br/>
      </w:r>
      <w:r>
        <w:rPr>
          <w:color w:val="FFFFFF"/>
        </w:rPr>
        <w:t xml:space="preserve">                                                    .</w:t>
      </w:r>
    </w:p>
    <w:p w:rsidR="000D2E1F" w:rsidRDefault="00817801">
      <w:r>
        <w:br/>
      </w:r>
      <w:r>
        <w:rPr>
          <w:b/>
          <w:bCs/>
        </w:rPr>
        <w:t xml:space="preserve">Структура пољопривредних газдинстава: </w:t>
      </w:r>
      <w:r>
        <w:t xml:space="preserve">Укупан број пољопривредних газдинстава износи 4090 а домаћинстава има 5620, што значи да је 72,77% чине пољопривредна домаћинства. Структура је следећа: 1152 ПГ располаже са 634ха и има површину мању мању или једнаку 1ха; 813 ПГ располаже са 1207ха и има површину од 1-2 ха;1341 ПГ располаже са 4429ха и има површину од 2-5ха; 633 ПГ располаже са 4135ха и има површину од 5-10ха; 112 ПГ располаже са 1422ха  и има површину од 10 до 20ха; 9 ПГ располаже са 210ха и има површину од 20 до 30ха и 1 ПГ располаже са 36ха и има површину од 30 до 50ха.  У просеку коришћено пољопривредно земљиште је 3,00 ха по газдинству. </w:t>
      </w:r>
      <w:r>
        <w:rPr>
          <w:color w:val="FFFFFF"/>
        </w:rPr>
        <w:t xml:space="preserve">                                                    .</w:t>
      </w:r>
      <w:r>
        <w:br/>
      </w:r>
      <w:r>
        <w:br/>
      </w:r>
      <w:r>
        <w:lastRenderedPageBreak/>
        <w:br/>
      </w:r>
      <w:r>
        <w:rPr>
          <w:color w:val="FFFFFF"/>
        </w:rPr>
        <w:t xml:space="preserve">                                                    .</w:t>
      </w:r>
    </w:p>
    <w:p w:rsidR="000D2E1F" w:rsidRDefault="00817801">
      <w:r>
        <w:br/>
      </w:r>
      <w:r>
        <w:rPr>
          <w:b/>
          <w:bCs/>
        </w:rPr>
        <w:t xml:space="preserve">Производња пољопривредних производа: </w:t>
      </w:r>
      <w:r>
        <w:t xml:space="preserve">У укупној биљној производњи од 18588ха ратарство и повртарство учествују са 15163ха или 81.57%.  На основу пописа пољопривреде из 2012 године, кукуруз се гаји на 2493 ха, пшеница на 555 ха, остале житарице 652 ха.Кромпир се производи на површини од 238 ха и приносом од 6,6 т/ха. Производња дувана за тржиште обавља се на 27ха са приносом од 2571 кг сувог дувана/ха.Соја се гаји на 26 ха, а поврће 18 ха. Под пластеничком производњом има 1 ха.Од крмног биља највише се гаје мешавине трава 683 ха, луцерке 653 ха, детелине 415 ха и силажни кукуруз 49 ха. Анализом сточарске производње утврђено је да има 4668 грла говеда (крава 2704), свиња 19362 (крмача 1649), оваца 14762 (за приплод 10475), кокошки 66757, кошница пчела 4972, коза 968, коња 130 и остале живине 845. На годишњем нивоу произведе се: 3 204 тоне малине, 4346 тона купине, 198 тона јагоде,  4304 тоне шљиве у свежем стању и 6865 тона шљиве се преради у ракију. Код сточарске производње тржни вишкови су: телад 1764, бикови 200, јагњад 4287, свиње   8856, 1890 литара млека, мед 84524кг (принос по кошници 17кг) и 18 тона рибе (9 рибњака). Од 2010 године наши произвођачи су организовано почели да се баве воћарском производњом преко хладњаче Bery Frost из Лознице, да би у 2012.години прешли на органску производњу и добли групни сертификат од овлашћене организације SGS  на основу које је у органску производњу укључено  по 56 произвођача из Шљивове, Врбића, и Костајника за малину (36,68ха) и купину (13,63ха).       </w:t>
      </w:r>
      <w:r>
        <w:br/>
      </w:r>
      <w:r>
        <w:br/>
      </w:r>
      <w:r>
        <w:br/>
      </w:r>
      <w:r>
        <w:rPr>
          <w:color w:val="FFFFFF"/>
        </w:rPr>
        <w:t xml:space="preserve">                                                    .</w:t>
      </w:r>
    </w:p>
    <w:p w:rsidR="000D2E1F" w:rsidRDefault="00817801">
      <w:r>
        <w:br/>
      </w:r>
      <w:r>
        <w:rPr>
          <w:b/>
          <w:bCs/>
        </w:rPr>
        <w:t xml:space="preserve">Земљорадничке задруге и удружења пољопривредника: </w:t>
      </w:r>
      <w:r>
        <w:t xml:space="preserve">Међу најактивнијим удружењима пољопривредника су: три пчеларска удружења, риболовачко удружење, удружење „Печурка“, удружење произвођача јагодичастог и осталог воћа „Ластар“, Ловачко удружење,  Општинска управа кроз посебне програме помаже активност удружења, обезбеђујући средства у буџету.  Мање активна удружења су: Удружење произвођача млека и меса Бела Црква, Удружење произвођача воћа Воће-Костајник, Удружење грађана Рађевине за сеоски туризам Крупањ. </w:t>
      </w:r>
      <w:r>
        <w:rPr>
          <w:color w:val="FFFFFF"/>
        </w:rPr>
        <w:t xml:space="preserve">                                                    .</w:t>
      </w:r>
      <w:r>
        <w:br/>
      </w:r>
      <w:r>
        <w:br/>
      </w:r>
      <w:r>
        <w:br/>
      </w:r>
      <w:r>
        <w:rPr>
          <w:color w:val="FFFFFF"/>
        </w:rPr>
        <w:t xml:space="preserve">                                                    .</w:t>
      </w:r>
    </w:p>
    <w:p w:rsidR="000D2E1F" w:rsidRDefault="00817801">
      <w:r>
        <w:br/>
      </w:r>
      <w:r>
        <w:rPr>
          <w:b/>
          <w:bCs/>
        </w:rPr>
        <w:t xml:space="preserve">Трансфер знања и информација: </w:t>
      </w:r>
      <w:r>
        <w:t>Када је у питању функционисање система преноса знања и информација на нивоу општине Крупањ, истичемо да Општинска управа у сарадњи са ПССС Пољосавет Лозница, локалним хладњачама и заинтересованим произвођачима семена и вештачког ђубрива организује  едукације пољопривредника кроз предавања. Не постоје обуке пољопривредних произвођача од стране образовних и истраживачких установа и организација. Произвођачи највише информација и помоћи добијају од сарадника за пољопривреду оквиру Општинске управе који помажу пољопривредницима приликом регистрације, обнове регистрације и остваривање подстицаја. Трансфер информација до пољопривредних произвођача у највећиј мери иде преко локалне радио станице и телевизије.</w:t>
      </w:r>
      <w:r>
        <w:rPr>
          <w:color w:val="FFFFFF"/>
        </w:rPr>
        <w:t xml:space="preserve">                                                    .</w:t>
      </w:r>
      <w:r>
        <w:br/>
      </w:r>
      <w:r>
        <w:lastRenderedPageBreak/>
        <w:br/>
      </w:r>
      <w:r>
        <w:rPr>
          <w:color w:val="FFFFFF"/>
        </w:rPr>
        <w:t xml:space="preserve">                                                    .</w:t>
      </w:r>
    </w:p>
    <w:p w:rsidR="000D2E1F" w:rsidRDefault="00817801">
      <w:r>
        <w:br/>
      </w:r>
    </w:p>
    <w:p w:rsidR="000D2E1F" w:rsidRDefault="00817801">
      <w:r>
        <w:br w:type="page"/>
      </w:r>
    </w:p>
    <w:p w:rsidR="000D2E1F" w:rsidRDefault="00817801">
      <w:pPr>
        <w:pStyle w:val="Paragraph"/>
      </w:pPr>
      <w:r>
        <w:lastRenderedPageBreak/>
        <w:t>ТАБЕЛАРНИ ПРИКАЗ ПЛАНИРАНИХ МЕРА</w:t>
      </w:r>
      <w:r>
        <w:br/>
        <w:t>И ФИНАНСИЈСКИХ СРЕДСТАВА</w:t>
      </w:r>
      <w:r>
        <w:br/>
      </w:r>
    </w:p>
    <w:p w:rsidR="000D2E1F" w:rsidRDefault="00817801">
      <w:r>
        <w:t xml:space="preserve">       Табела 1. Мере директних плаћања</w:t>
      </w:r>
    </w:p>
    <w:tbl>
      <w:tblPr>
        <w:tblStyle w:val="Tabela77"/>
        <w:tblW w:w="0" w:type="auto"/>
        <w:tblInd w:w="0" w:type="dxa"/>
        <w:tblLook w:val="04A0" w:firstRow="1" w:lastRow="0" w:firstColumn="1" w:lastColumn="0" w:noHBand="0" w:noVBand="1"/>
      </w:tblPr>
      <w:tblGrid>
        <w:gridCol w:w="826"/>
        <w:gridCol w:w="1138"/>
        <w:gridCol w:w="929"/>
        <w:gridCol w:w="1327"/>
        <w:gridCol w:w="1235"/>
        <w:gridCol w:w="1216"/>
        <w:gridCol w:w="1363"/>
        <w:gridCol w:w="1091"/>
      </w:tblGrid>
      <w:tr w:rsidR="000D2E1F" w:rsidTr="000D2E1F">
        <w:trPr>
          <w:cnfStyle w:val="100000000000" w:firstRow="1" w:lastRow="0" w:firstColumn="0" w:lastColumn="0" w:oddVBand="0" w:evenVBand="0" w:oddHBand="0" w:evenHBand="0" w:firstRowFirstColumn="0" w:firstRowLastColumn="0" w:lastRowFirstColumn="0" w:lastRowLastColumn="0"/>
        </w:trPr>
        <w:tc>
          <w:tcPr>
            <w:tcW w:w="1750" w:type="dxa"/>
          </w:tcPr>
          <w:p w:rsidR="000D2E1F" w:rsidRDefault="00817801">
            <w:pPr>
              <w:spacing w:after="0" w:line="240" w:lineRule="auto"/>
              <w:jc w:val="center"/>
            </w:pPr>
            <w:r>
              <w:t>Редни број</w:t>
            </w:r>
          </w:p>
        </w:tc>
        <w:tc>
          <w:tcPr>
            <w:tcW w:w="1750" w:type="dxa"/>
          </w:tcPr>
          <w:p w:rsidR="000D2E1F" w:rsidRDefault="00817801">
            <w:pPr>
              <w:spacing w:after="0" w:line="240" w:lineRule="auto"/>
              <w:jc w:val="center"/>
            </w:pPr>
            <w:r>
              <w:t>Назив мере</w:t>
            </w:r>
          </w:p>
        </w:tc>
        <w:tc>
          <w:tcPr>
            <w:tcW w:w="1750" w:type="dxa"/>
          </w:tcPr>
          <w:p w:rsidR="000D2E1F" w:rsidRDefault="00817801">
            <w:pPr>
              <w:spacing w:after="0" w:line="240" w:lineRule="auto"/>
              <w:jc w:val="center"/>
            </w:pPr>
            <w:r>
              <w:t>Шифра мере</w:t>
            </w:r>
          </w:p>
        </w:tc>
        <w:tc>
          <w:tcPr>
            <w:tcW w:w="1750" w:type="dxa"/>
          </w:tcPr>
          <w:p w:rsidR="000D2E1F" w:rsidRDefault="00817801">
            <w:pPr>
              <w:spacing w:after="0" w:line="240" w:lineRule="auto"/>
              <w:jc w:val="center"/>
            </w:pPr>
            <w:r>
              <w:t>Планирани буџет за текућу годину без пренетих обавеза (у РСД)</w:t>
            </w:r>
          </w:p>
        </w:tc>
        <w:tc>
          <w:tcPr>
            <w:tcW w:w="1750" w:type="dxa"/>
          </w:tcPr>
          <w:p w:rsidR="000D2E1F" w:rsidRDefault="00817801">
            <w:pPr>
              <w:spacing w:after="0" w:line="240" w:lineRule="auto"/>
              <w:jc w:val="center"/>
            </w:pPr>
            <w:r>
              <w:t>Износ постицаја по јединици мере (апсолутни износ у РСД)</w:t>
            </w:r>
          </w:p>
        </w:tc>
        <w:tc>
          <w:tcPr>
            <w:tcW w:w="1750" w:type="dxa"/>
          </w:tcPr>
          <w:p w:rsidR="000D2E1F" w:rsidRDefault="00817801">
            <w:pPr>
              <w:spacing w:after="0" w:line="240" w:lineRule="auto"/>
              <w:jc w:val="center"/>
            </w:pPr>
            <w:r>
              <w:t>Износ подстицаја по кориснику (%) (нпр. 30%, 50%, 80%)</w:t>
            </w:r>
          </w:p>
        </w:tc>
        <w:tc>
          <w:tcPr>
            <w:tcW w:w="1750" w:type="dxa"/>
          </w:tcPr>
          <w:p w:rsidR="000D2E1F" w:rsidRDefault="00817801">
            <w:pPr>
              <w:spacing w:after="0" w:line="240" w:lineRule="auto"/>
              <w:jc w:val="center"/>
            </w:pPr>
            <w:r>
              <w:t>Максимални износ подршке по кориснику (ако је дефинисан) (РСД)</w:t>
            </w:r>
          </w:p>
        </w:tc>
        <w:tc>
          <w:tcPr>
            <w:tcW w:w="1750" w:type="dxa"/>
          </w:tcPr>
          <w:p w:rsidR="000D2E1F" w:rsidRDefault="00817801">
            <w:pPr>
              <w:spacing w:after="0" w:line="240" w:lineRule="auto"/>
              <w:jc w:val="center"/>
            </w:pPr>
            <w:r>
              <w:t>Пренете обавезе</w:t>
            </w:r>
          </w:p>
        </w:tc>
      </w:tr>
      <w:tr w:rsidR="000D2E1F" w:rsidTr="000D2E1F">
        <w:tc>
          <w:tcPr>
            <w:tcW w:w="1750" w:type="dxa"/>
            <w:vAlign w:val="center"/>
          </w:tcPr>
          <w:p w:rsidR="000D2E1F" w:rsidRDefault="00817801">
            <w:pPr>
              <w:spacing w:after="0" w:line="240" w:lineRule="auto"/>
              <w:jc w:val="center"/>
            </w:pPr>
            <w:r>
              <w:t>1</w:t>
            </w:r>
          </w:p>
        </w:tc>
        <w:tc>
          <w:tcPr>
            <w:tcW w:w="1750" w:type="dxa"/>
            <w:vAlign w:val="center"/>
          </w:tcPr>
          <w:p w:rsidR="000D2E1F" w:rsidRDefault="00817801">
            <w:pPr>
              <w:spacing w:after="0" w:line="240" w:lineRule="auto"/>
              <w:jc w:val="center"/>
            </w:pPr>
            <w:r>
              <w:t>Регреси</w:t>
            </w:r>
          </w:p>
        </w:tc>
        <w:tc>
          <w:tcPr>
            <w:tcW w:w="1750" w:type="dxa"/>
            <w:vAlign w:val="center"/>
          </w:tcPr>
          <w:p w:rsidR="000D2E1F" w:rsidRDefault="00817801">
            <w:pPr>
              <w:spacing w:after="0" w:line="240" w:lineRule="auto"/>
              <w:jc w:val="center"/>
            </w:pPr>
            <w:r>
              <w:t>100.1</w:t>
            </w:r>
          </w:p>
        </w:tc>
        <w:tc>
          <w:tcPr>
            <w:tcW w:w="1750" w:type="dxa"/>
            <w:vAlign w:val="center"/>
          </w:tcPr>
          <w:p w:rsidR="000D2E1F" w:rsidRDefault="00817801">
            <w:pPr>
              <w:spacing w:after="0" w:line="240" w:lineRule="auto"/>
              <w:jc w:val="center"/>
            </w:pPr>
            <w:r>
              <w:t>2.000.000,00</w:t>
            </w:r>
          </w:p>
        </w:tc>
        <w:tc>
          <w:tcPr>
            <w:tcW w:w="1750" w:type="dxa"/>
            <w:vAlign w:val="center"/>
          </w:tcPr>
          <w:p w:rsidR="000D2E1F" w:rsidRDefault="00817801">
            <w:pPr>
              <w:spacing w:after="0" w:line="240" w:lineRule="auto"/>
              <w:jc w:val="center"/>
            </w:pPr>
            <w:r>
              <w:t>1.800,00</w:t>
            </w:r>
          </w:p>
        </w:tc>
        <w:tc>
          <w:tcPr>
            <w:tcW w:w="1750" w:type="dxa"/>
            <w:vAlign w:val="center"/>
          </w:tcPr>
          <w:p w:rsidR="000D2E1F" w:rsidRDefault="00817801">
            <w:pPr>
              <w:spacing w:after="0" w:line="240" w:lineRule="auto"/>
              <w:jc w:val="center"/>
            </w:pPr>
            <w:r>
              <w:t>100</w:t>
            </w:r>
          </w:p>
        </w:tc>
        <w:tc>
          <w:tcPr>
            <w:tcW w:w="1750" w:type="dxa"/>
            <w:vAlign w:val="center"/>
          </w:tcPr>
          <w:p w:rsidR="000D2E1F" w:rsidRDefault="00817801">
            <w:pPr>
              <w:spacing w:after="0" w:line="240" w:lineRule="auto"/>
              <w:jc w:val="center"/>
            </w:pPr>
            <w:r>
              <w:t>70.000,00</w:t>
            </w:r>
          </w:p>
        </w:tc>
        <w:tc>
          <w:tcPr>
            <w:tcW w:w="1750" w:type="dxa"/>
            <w:vAlign w:val="center"/>
          </w:tcPr>
          <w:p w:rsidR="000D2E1F" w:rsidRDefault="00817801">
            <w:pPr>
              <w:spacing w:after="0" w:line="240" w:lineRule="auto"/>
              <w:jc w:val="center"/>
            </w:pPr>
            <w:r>
              <w:t>65.400,00</w:t>
            </w:r>
          </w:p>
        </w:tc>
      </w:tr>
      <w:tr w:rsidR="000D2E1F" w:rsidTr="000D2E1F">
        <w:trPr>
          <w:gridAfter w:val="3"/>
          <w:wAfter w:w="5250" w:type="dxa"/>
        </w:trPr>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УКУПНО</w:t>
            </w:r>
          </w:p>
        </w:tc>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2.000.000,00</w:t>
            </w:r>
          </w:p>
        </w:tc>
        <w:tc>
          <w:tcPr>
            <w:tcW w:w="1750" w:type="dxa"/>
          </w:tcPr>
          <w:p w:rsidR="000D2E1F" w:rsidRDefault="000D2E1F">
            <w:pPr>
              <w:spacing w:after="0" w:line="240" w:lineRule="auto"/>
              <w:jc w:val="center"/>
            </w:pPr>
          </w:p>
        </w:tc>
      </w:tr>
    </w:tbl>
    <w:p w:rsidR="000D2E1F" w:rsidRDefault="00817801">
      <w:r>
        <w:br/>
      </w:r>
      <w:r>
        <w:br/>
        <w:t xml:space="preserve">       Табела 2. Мере кредитне подршке</w:t>
      </w:r>
    </w:p>
    <w:tbl>
      <w:tblPr>
        <w:tblStyle w:val="Tabela77"/>
        <w:tblW w:w="0" w:type="auto"/>
        <w:tblInd w:w="0" w:type="dxa"/>
        <w:tblLook w:val="04A0" w:firstRow="1" w:lastRow="0" w:firstColumn="1" w:lastColumn="0" w:noHBand="0" w:noVBand="1"/>
      </w:tblPr>
      <w:tblGrid>
        <w:gridCol w:w="857"/>
        <w:gridCol w:w="1161"/>
        <w:gridCol w:w="959"/>
        <w:gridCol w:w="1251"/>
        <w:gridCol w:w="1254"/>
        <w:gridCol w:w="1236"/>
        <w:gridCol w:w="1377"/>
        <w:gridCol w:w="1030"/>
      </w:tblGrid>
      <w:tr w:rsidR="000D2E1F" w:rsidTr="000D2E1F">
        <w:trPr>
          <w:cnfStyle w:val="100000000000" w:firstRow="1" w:lastRow="0" w:firstColumn="0" w:lastColumn="0" w:oddVBand="0" w:evenVBand="0" w:oddHBand="0" w:evenHBand="0" w:firstRowFirstColumn="0" w:firstRowLastColumn="0" w:lastRowFirstColumn="0" w:lastRowLastColumn="0"/>
        </w:trPr>
        <w:tc>
          <w:tcPr>
            <w:tcW w:w="1750" w:type="dxa"/>
          </w:tcPr>
          <w:p w:rsidR="000D2E1F" w:rsidRDefault="00817801">
            <w:pPr>
              <w:spacing w:after="0" w:line="240" w:lineRule="auto"/>
              <w:jc w:val="center"/>
            </w:pPr>
            <w:r>
              <w:t>Редни број</w:t>
            </w:r>
          </w:p>
        </w:tc>
        <w:tc>
          <w:tcPr>
            <w:tcW w:w="1750" w:type="dxa"/>
          </w:tcPr>
          <w:p w:rsidR="000D2E1F" w:rsidRDefault="00817801">
            <w:pPr>
              <w:spacing w:after="0" w:line="240" w:lineRule="auto"/>
              <w:jc w:val="center"/>
            </w:pPr>
            <w:r>
              <w:t>Назив мере</w:t>
            </w:r>
          </w:p>
        </w:tc>
        <w:tc>
          <w:tcPr>
            <w:tcW w:w="1750" w:type="dxa"/>
          </w:tcPr>
          <w:p w:rsidR="000D2E1F" w:rsidRDefault="00817801">
            <w:pPr>
              <w:spacing w:after="0" w:line="240" w:lineRule="auto"/>
              <w:jc w:val="center"/>
            </w:pPr>
            <w:r>
              <w:t>Шифра мере</w:t>
            </w:r>
          </w:p>
        </w:tc>
        <w:tc>
          <w:tcPr>
            <w:tcW w:w="1750" w:type="dxa"/>
          </w:tcPr>
          <w:p w:rsidR="000D2E1F" w:rsidRDefault="00817801">
            <w:pPr>
              <w:spacing w:after="0" w:line="240" w:lineRule="auto"/>
              <w:jc w:val="center"/>
            </w:pPr>
            <w:r>
              <w:t>Планирани буџет за текућу годину без пренетих обавеза (у РСД)</w:t>
            </w:r>
          </w:p>
        </w:tc>
        <w:tc>
          <w:tcPr>
            <w:tcW w:w="1750" w:type="dxa"/>
          </w:tcPr>
          <w:p w:rsidR="000D2E1F" w:rsidRDefault="00817801">
            <w:pPr>
              <w:spacing w:after="0" w:line="240" w:lineRule="auto"/>
              <w:jc w:val="center"/>
            </w:pPr>
            <w:r>
              <w:t>Износ постицаја по јединици мере (апсолутни износ у РСД)</w:t>
            </w:r>
          </w:p>
        </w:tc>
        <w:tc>
          <w:tcPr>
            <w:tcW w:w="1750" w:type="dxa"/>
          </w:tcPr>
          <w:p w:rsidR="000D2E1F" w:rsidRDefault="00817801">
            <w:pPr>
              <w:spacing w:after="0" w:line="240" w:lineRule="auto"/>
              <w:jc w:val="center"/>
            </w:pPr>
            <w:r>
              <w:t>Износ подстицаја по кориснику (%) (нпр. 30%, 50%, 80%)</w:t>
            </w:r>
          </w:p>
        </w:tc>
        <w:tc>
          <w:tcPr>
            <w:tcW w:w="1750" w:type="dxa"/>
          </w:tcPr>
          <w:p w:rsidR="000D2E1F" w:rsidRDefault="00817801">
            <w:pPr>
              <w:spacing w:after="0" w:line="240" w:lineRule="auto"/>
              <w:jc w:val="center"/>
            </w:pPr>
            <w:r>
              <w:t>Максимални износ подршке по кориснику (ако је дефинисан) (РСД)</w:t>
            </w:r>
          </w:p>
        </w:tc>
        <w:tc>
          <w:tcPr>
            <w:tcW w:w="1750" w:type="dxa"/>
          </w:tcPr>
          <w:p w:rsidR="000D2E1F" w:rsidRDefault="00817801">
            <w:pPr>
              <w:spacing w:after="0" w:line="240" w:lineRule="auto"/>
              <w:jc w:val="center"/>
            </w:pPr>
            <w:r>
              <w:t>Пренете обавезе</w:t>
            </w:r>
          </w:p>
        </w:tc>
      </w:tr>
      <w:tr w:rsidR="000D2E1F" w:rsidTr="000D2E1F">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r>
      <w:tr w:rsidR="000D2E1F" w:rsidTr="000D2E1F">
        <w:trPr>
          <w:gridAfter w:val="3"/>
          <w:wAfter w:w="5250" w:type="dxa"/>
        </w:trPr>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УКУПНО</w:t>
            </w: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r>
    </w:tbl>
    <w:p w:rsidR="000D2E1F" w:rsidRDefault="00817801">
      <w:r>
        <w:br/>
      </w:r>
      <w:r>
        <w:br/>
        <w:t xml:space="preserve">       Табела 3. Мере руралног развоја</w:t>
      </w:r>
    </w:p>
    <w:tbl>
      <w:tblPr>
        <w:tblStyle w:val="Tabela77"/>
        <w:tblW w:w="0" w:type="auto"/>
        <w:tblInd w:w="0" w:type="dxa"/>
        <w:tblLook w:val="04A0" w:firstRow="1" w:lastRow="0" w:firstColumn="1" w:lastColumn="0" w:noHBand="0" w:noVBand="1"/>
      </w:tblPr>
      <w:tblGrid>
        <w:gridCol w:w="944"/>
        <w:gridCol w:w="1722"/>
        <w:gridCol w:w="1036"/>
        <w:gridCol w:w="1464"/>
        <w:gridCol w:w="1286"/>
        <w:gridCol w:w="1414"/>
        <w:gridCol w:w="1259"/>
      </w:tblGrid>
      <w:tr w:rsidR="000D2E1F" w:rsidTr="000D2E1F">
        <w:trPr>
          <w:cnfStyle w:val="100000000000" w:firstRow="1" w:lastRow="0" w:firstColumn="0" w:lastColumn="0" w:oddVBand="0" w:evenVBand="0" w:oddHBand="0" w:evenHBand="0" w:firstRowFirstColumn="0" w:firstRowLastColumn="0" w:lastRowFirstColumn="0" w:lastRowLastColumn="0"/>
        </w:trPr>
        <w:tc>
          <w:tcPr>
            <w:tcW w:w="1750" w:type="dxa"/>
          </w:tcPr>
          <w:p w:rsidR="000D2E1F" w:rsidRDefault="00817801">
            <w:pPr>
              <w:spacing w:after="0" w:line="240" w:lineRule="auto"/>
              <w:jc w:val="center"/>
            </w:pPr>
            <w:r>
              <w:t>Редни број</w:t>
            </w:r>
          </w:p>
        </w:tc>
        <w:tc>
          <w:tcPr>
            <w:tcW w:w="1750" w:type="dxa"/>
          </w:tcPr>
          <w:p w:rsidR="000D2E1F" w:rsidRDefault="00817801">
            <w:pPr>
              <w:spacing w:after="0" w:line="240" w:lineRule="auto"/>
              <w:jc w:val="center"/>
            </w:pPr>
            <w:r>
              <w:t>Назив мере</w:t>
            </w:r>
          </w:p>
        </w:tc>
        <w:tc>
          <w:tcPr>
            <w:tcW w:w="1750" w:type="dxa"/>
          </w:tcPr>
          <w:p w:rsidR="000D2E1F" w:rsidRDefault="00817801">
            <w:pPr>
              <w:spacing w:after="0" w:line="240" w:lineRule="auto"/>
              <w:jc w:val="center"/>
            </w:pPr>
            <w:r>
              <w:t>Шифра мере</w:t>
            </w:r>
          </w:p>
        </w:tc>
        <w:tc>
          <w:tcPr>
            <w:tcW w:w="1750" w:type="dxa"/>
          </w:tcPr>
          <w:p w:rsidR="000D2E1F" w:rsidRDefault="00817801">
            <w:pPr>
              <w:spacing w:after="0" w:line="240" w:lineRule="auto"/>
              <w:jc w:val="center"/>
            </w:pPr>
            <w:r>
              <w:t>Планирани буџет за текућу годину без пренетих обавеза (у РСД)</w:t>
            </w:r>
          </w:p>
        </w:tc>
        <w:tc>
          <w:tcPr>
            <w:tcW w:w="1750" w:type="dxa"/>
          </w:tcPr>
          <w:p w:rsidR="000D2E1F" w:rsidRDefault="00817801">
            <w:pPr>
              <w:spacing w:after="0" w:line="240" w:lineRule="auto"/>
              <w:jc w:val="center"/>
            </w:pPr>
            <w:r>
              <w:t>Износ подстицаја по кориснику (%) (нпр. 30%, 50%, 80%)</w:t>
            </w:r>
          </w:p>
        </w:tc>
        <w:tc>
          <w:tcPr>
            <w:tcW w:w="1750" w:type="dxa"/>
          </w:tcPr>
          <w:p w:rsidR="000D2E1F" w:rsidRDefault="00817801">
            <w:pPr>
              <w:spacing w:after="0" w:line="240" w:lineRule="auto"/>
              <w:jc w:val="center"/>
            </w:pPr>
            <w:r>
              <w:t>Максимални износ подршке по кориснику (ако је дефинисан) (РСД)</w:t>
            </w:r>
          </w:p>
        </w:tc>
        <w:tc>
          <w:tcPr>
            <w:tcW w:w="1750" w:type="dxa"/>
          </w:tcPr>
          <w:p w:rsidR="000D2E1F" w:rsidRDefault="00817801">
            <w:pPr>
              <w:spacing w:after="0" w:line="240" w:lineRule="auto"/>
              <w:jc w:val="center"/>
            </w:pPr>
            <w:r>
              <w:t>Пренете обавезе</w:t>
            </w:r>
          </w:p>
        </w:tc>
      </w:tr>
      <w:tr w:rsidR="000D2E1F" w:rsidTr="000D2E1F">
        <w:tc>
          <w:tcPr>
            <w:tcW w:w="1750" w:type="dxa"/>
            <w:vAlign w:val="center"/>
          </w:tcPr>
          <w:p w:rsidR="000D2E1F" w:rsidRDefault="00817801">
            <w:pPr>
              <w:spacing w:after="0" w:line="240" w:lineRule="auto"/>
              <w:jc w:val="center"/>
            </w:pPr>
            <w:r>
              <w:t>1</w:t>
            </w:r>
          </w:p>
        </w:tc>
        <w:tc>
          <w:tcPr>
            <w:tcW w:w="1750" w:type="dxa"/>
            <w:vAlign w:val="center"/>
          </w:tcPr>
          <w:p w:rsidR="000D2E1F" w:rsidRDefault="00817801">
            <w:pPr>
              <w:spacing w:after="0" w:line="240" w:lineRule="auto"/>
              <w:jc w:val="center"/>
            </w:pPr>
            <w:r>
              <w:t>Инвестиције у физичку имовину пољопривредних газдинстава</w:t>
            </w:r>
          </w:p>
        </w:tc>
        <w:tc>
          <w:tcPr>
            <w:tcW w:w="1750" w:type="dxa"/>
            <w:vAlign w:val="center"/>
          </w:tcPr>
          <w:p w:rsidR="000D2E1F" w:rsidRDefault="00817801">
            <w:pPr>
              <w:spacing w:after="0" w:line="240" w:lineRule="auto"/>
              <w:jc w:val="center"/>
            </w:pPr>
            <w:r>
              <w:t>101</w:t>
            </w:r>
          </w:p>
        </w:tc>
        <w:tc>
          <w:tcPr>
            <w:tcW w:w="1750" w:type="dxa"/>
            <w:vAlign w:val="center"/>
          </w:tcPr>
          <w:p w:rsidR="000D2E1F" w:rsidRDefault="00817801">
            <w:pPr>
              <w:spacing w:after="0" w:line="240" w:lineRule="auto"/>
              <w:jc w:val="center"/>
            </w:pPr>
            <w:r>
              <w:t>17.712.971,00</w:t>
            </w:r>
          </w:p>
        </w:tc>
        <w:tc>
          <w:tcPr>
            <w:tcW w:w="1750" w:type="dxa"/>
            <w:vAlign w:val="center"/>
          </w:tcPr>
          <w:p w:rsidR="000D2E1F" w:rsidRDefault="00817801">
            <w:pPr>
              <w:spacing w:after="0" w:line="240" w:lineRule="auto"/>
              <w:jc w:val="center"/>
            </w:pPr>
            <w:r>
              <w:t>70</w:t>
            </w:r>
          </w:p>
        </w:tc>
        <w:tc>
          <w:tcPr>
            <w:tcW w:w="1750" w:type="dxa"/>
            <w:vAlign w:val="center"/>
          </w:tcPr>
          <w:p w:rsidR="000D2E1F" w:rsidRDefault="00817801">
            <w:pPr>
              <w:spacing w:after="0" w:line="240" w:lineRule="auto"/>
              <w:jc w:val="center"/>
            </w:pPr>
            <w:r>
              <w:t>300.000,00</w:t>
            </w:r>
          </w:p>
        </w:tc>
        <w:tc>
          <w:tcPr>
            <w:tcW w:w="1750" w:type="dxa"/>
            <w:vAlign w:val="center"/>
          </w:tcPr>
          <w:p w:rsidR="000D2E1F" w:rsidRDefault="00817801">
            <w:pPr>
              <w:spacing w:after="0" w:line="240" w:lineRule="auto"/>
              <w:jc w:val="center"/>
            </w:pPr>
            <w:r>
              <w:t>434.600,00</w:t>
            </w:r>
          </w:p>
        </w:tc>
      </w:tr>
      <w:tr w:rsidR="000D2E1F" w:rsidTr="000D2E1F">
        <w:tc>
          <w:tcPr>
            <w:tcW w:w="1750" w:type="dxa"/>
            <w:vAlign w:val="center"/>
          </w:tcPr>
          <w:p w:rsidR="000D2E1F" w:rsidRDefault="00817801">
            <w:pPr>
              <w:spacing w:after="0" w:line="240" w:lineRule="auto"/>
              <w:jc w:val="center"/>
            </w:pPr>
            <w:r>
              <w:t>2</w:t>
            </w:r>
          </w:p>
        </w:tc>
        <w:tc>
          <w:tcPr>
            <w:tcW w:w="1750" w:type="dxa"/>
            <w:vAlign w:val="center"/>
          </w:tcPr>
          <w:p w:rsidR="000D2E1F" w:rsidRDefault="00817801">
            <w:pPr>
              <w:spacing w:after="0" w:line="240" w:lineRule="auto"/>
              <w:jc w:val="center"/>
            </w:pPr>
            <w:r>
              <w:t>Подршка младима у руралним подручјима</w:t>
            </w:r>
          </w:p>
        </w:tc>
        <w:tc>
          <w:tcPr>
            <w:tcW w:w="1750" w:type="dxa"/>
            <w:vAlign w:val="center"/>
          </w:tcPr>
          <w:p w:rsidR="000D2E1F" w:rsidRDefault="00817801">
            <w:pPr>
              <w:spacing w:after="0" w:line="240" w:lineRule="auto"/>
              <w:jc w:val="center"/>
            </w:pPr>
            <w:r>
              <w:t>303</w:t>
            </w:r>
          </w:p>
        </w:tc>
        <w:tc>
          <w:tcPr>
            <w:tcW w:w="1750" w:type="dxa"/>
            <w:vAlign w:val="center"/>
          </w:tcPr>
          <w:p w:rsidR="000D2E1F" w:rsidRDefault="00817801">
            <w:pPr>
              <w:spacing w:after="0" w:line="240" w:lineRule="auto"/>
              <w:jc w:val="center"/>
            </w:pPr>
            <w:r>
              <w:t>2.000.000,00</w:t>
            </w:r>
          </w:p>
        </w:tc>
        <w:tc>
          <w:tcPr>
            <w:tcW w:w="1750" w:type="dxa"/>
            <w:vAlign w:val="center"/>
          </w:tcPr>
          <w:p w:rsidR="000D2E1F" w:rsidRDefault="00817801">
            <w:pPr>
              <w:spacing w:after="0" w:line="240" w:lineRule="auto"/>
              <w:jc w:val="center"/>
            </w:pPr>
            <w:r>
              <w:t>70</w:t>
            </w:r>
          </w:p>
        </w:tc>
        <w:tc>
          <w:tcPr>
            <w:tcW w:w="1750" w:type="dxa"/>
            <w:vAlign w:val="center"/>
          </w:tcPr>
          <w:p w:rsidR="000D2E1F" w:rsidRDefault="00817801">
            <w:pPr>
              <w:spacing w:after="0" w:line="240" w:lineRule="auto"/>
              <w:jc w:val="center"/>
            </w:pPr>
            <w:r>
              <w:t>200.000,00</w:t>
            </w:r>
          </w:p>
        </w:tc>
        <w:tc>
          <w:tcPr>
            <w:tcW w:w="1750" w:type="dxa"/>
            <w:vAlign w:val="center"/>
          </w:tcPr>
          <w:p w:rsidR="000D2E1F" w:rsidRDefault="00817801">
            <w:pPr>
              <w:spacing w:after="0" w:line="240" w:lineRule="auto"/>
              <w:jc w:val="center"/>
            </w:pPr>
            <w:r>
              <w:t>0,00</w:t>
            </w:r>
          </w:p>
        </w:tc>
      </w:tr>
      <w:tr w:rsidR="000D2E1F" w:rsidTr="000D2E1F">
        <w:trPr>
          <w:gridAfter w:val="2"/>
          <w:wAfter w:w="3500" w:type="dxa"/>
        </w:trPr>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УКУПНО</w:t>
            </w:r>
          </w:p>
        </w:tc>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19.712.971,00</w:t>
            </w:r>
          </w:p>
        </w:tc>
        <w:tc>
          <w:tcPr>
            <w:tcW w:w="1750" w:type="dxa"/>
          </w:tcPr>
          <w:p w:rsidR="000D2E1F" w:rsidRDefault="000D2E1F">
            <w:pPr>
              <w:spacing w:after="0" w:line="240" w:lineRule="auto"/>
              <w:jc w:val="center"/>
            </w:pPr>
          </w:p>
        </w:tc>
      </w:tr>
    </w:tbl>
    <w:p w:rsidR="000D2E1F" w:rsidRDefault="00817801">
      <w:r>
        <w:br/>
      </w:r>
      <w:r>
        <w:br/>
        <w:t xml:space="preserve">       Табела 4. Посебни подстицаји</w:t>
      </w:r>
    </w:p>
    <w:tbl>
      <w:tblPr>
        <w:tblStyle w:val="Tabela77"/>
        <w:tblW w:w="0" w:type="auto"/>
        <w:tblInd w:w="0" w:type="dxa"/>
        <w:tblLook w:val="04A0" w:firstRow="1" w:lastRow="0" w:firstColumn="1" w:lastColumn="0" w:noHBand="0" w:noVBand="1"/>
      </w:tblPr>
      <w:tblGrid>
        <w:gridCol w:w="785"/>
        <w:gridCol w:w="1514"/>
        <w:gridCol w:w="893"/>
        <w:gridCol w:w="1210"/>
        <w:gridCol w:w="1213"/>
        <w:gridCol w:w="1193"/>
        <w:gridCol w:w="1347"/>
        <w:gridCol w:w="970"/>
      </w:tblGrid>
      <w:tr w:rsidR="000D2E1F" w:rsidTr="000D2E1F">
        <w:trPr>
          <w:cnfStyle w:val="100000000000" w:firstRow="1" w:lastRow="0" w:firstColumn="0" w:lastColumn="0" w:oddVBand="0" w:evenVBand="0" w:oddHBand="0" w:evenHBand="0" w:firstRowFirstColumn="0" w:firstRowLastColumn="0" w:lastRowFirstColumn="0" w:lastRowLastColumn="0"/>
        </w:trPr>
        <w:tc>
          <w:tcPr>
            <w:tcW w:w="1750" w:type="dxa"/>
          </w:tcPr>
          <w:p w:rsidR="000D2E1F" w:rsidRDefault="00817801">
            <w:pPr>
              <w:spacing w:after="0" w:line="240" w:lineRule="auto"/>
              <w:jc w:val="center"/>
            </w:pPr>
            <w:r>
              <w:t>Редни број</w:t>
            </w:r>
          </w:p>
        </w:tc>
        <w:tc>
          <w:tcPr>
            <w:tcW w:w="1750" w:type="dxa"/>
          </w:tcPr>
          <w:p w:rsidR="000D2E1F" w:rsidRDefault="00817801">
            <w:pPr>
              <w:spacing w:after="0" w:line="240" w:lineRule="auto"/>
              <w:jc w:val="center"/>
            </w:pPr>
            <w:r>
              <w:t>Назив мере</w:t>
            </w:r>
          </w:p>
        </w:tc>
        <w:tc>
          <w:tcPr>
            <w:tcW w:w="1750" w:type="dxa"/>
          </w:tcPr>
          <w:p w:rsidR="000D2E1F" w:rsidRDefault="00817801">
            <w:pPr>
              <w:spacing w:after="0" w:line="240" w:lineRule="auto"/>
              <w:jc w:val="center"/>
            </w:pPr>
            <w:r>
              <w:t>Шифра мере</w:t>
            </w:r>
          </w:p>
        </w:tc>
        <w:tc>
          <w:tcPr>
            <w:tcW w:w="1750" w:type="dxa"/>
          </w:tcPr>
          <w:p w:rsidR="000D2E1F" w:rsidRDefault="00817801">
            <w:pPr>
              <w:spacing w:after="0" w:line="240" w:lineRule="auto"/>
              <w:jc w:val="center"/>
            </w:pPr>
            <w:r>
              <w:t>Планирани буџет за текућу годину без пренетих обавеза (у РСД)</w:t>
            </w:r>
          </w:p>
        </w:tc>
        <w:tc>
          <w:tcPr>
            <w:tcW w:w="1750" w:type="dxa"/>
          </w:tcPr>
          <w:p w:rsidR="000D2E1F" w:rsidRDefault="00817801">
            <w:pPr>
              <w:spacing w:after="0" w:line="240" w:lineRule="auto"/>
              <w:jc w:val="center"/>
            </w:pPr>
            <w:r>
              <w:t>Износ постицаја по јединици мере (апсолутни износ у РСД)</w:t>
            </w:r>
          </w:p>
        </w:tc>
        <w:tc>
          <w:tcPr>
            <w:tcW w:w="1750" w:type="dxa"/>
          </w:tcPr>
          <w:p w:rsidR="000D2E1F" w:rsidRDefault="00817801">
            <w:pPr>
              <w:spacing w:after="0" w:line="240" w:lineRule="auto"/>
              <w:jc w:val="center"/>
            </w:pPr>
            <w:r>
              <w:t>Износ подстицаја по кориснику (%) (нпр. 30%, 50%, 80%)</w:t>
            </w:r>
          </w:p>
        </w:tc>
        <w:tc>
          <w:tcPr>
            <w:tcW w:w="1750" w:type="dxa"/>
          </w:tcPr>
          <w:p w:rsidR="000D2E1F" w:rsidRDefault="00817801">
            <w:pPr>
              <w:spacing w:after="0" w:line="240" w:lineRule="auto"/>
              <w:jc w:val="center"/>
            </w:pPr>
            <w:r>
              <w:t>Максимални износ подршке по кориснику (ако је дефинисан) (РСД)</w:t>
            </w:r>
          </w:p>
        </w:tc>
        <w:tc>
          <w:tcPr>
            <w:tcW w:w="1750" w:type="dxa"/>
          </w:tcPr>
          <w:p w:rsidR="000D2E1F" w:rsidRDefault="00817801">
            <w:pPr>
              <w:spacing w:after="0" w:line="240" w:lineRule="auto"/>
              <w:jc w:val="center"/>
            </w:pPr>
            <w:r>
              <w:t>Пренете обавезе</w:t>
            </w:r>
          </w:p>
        </w:tc>
      </w:tr>
      <w:tr w:rsidR="000D2E1F" w:rsidTr="000D2E1F">
        <w:tc>
          <w:tcPr>
            <w:tcW w:w="1750" w:type="dxa"/>
            <w:vAlign w:val="center"/>
          </w:tcPr>
          <w:p w:rsidR="000D2E1F" w:rsidRDefault="00817801">
            <w:pPr>
              <w:spacing w:after="0" w:line="240" w:lineRule="auto"/>
              <w:jc w:val="center"/>
            </w:pPr>
            <w:r>
              <w:t>1</w:t>
            </w:r>
          </w:p>
        </w:tc>
        <w:tc>
          <w:tcPr>
            <w:tcW w:w="1750" w:type="dxa"/>
            <w:vAlign w:val="center"/>
          </w:tcPr>
          <w:p w:rsidR="000D2E1F" w:rsidRDefault="00817801">
            <w:pPr>
              <w:spacing w:after="0" w:line="240" w:lineRule="auto"/>
              <w:jc w:val="center"/>
            </w:pPr>
            <w:r>
              <w:t>Подстицаји за промотивне активности у пољопривреди и руралном развоју</w:t>
            </w:r>
          </w:p>
        </w:tc>
        <w:tc>
          <w:tcPr>
            <w:tcW w:w="1750" w:type="dxa"/>
            <w:vAlign w:val="center"/>
          </w:tcPr>
          <w:p w:rsidR="000D2E1F" w:rsidRDefault="00817801">
            <w:pPr>
              <w:spacing w:after="0" w:line="240" w:lineRule="auto"/>
              <w:jc w:val="center"/>
            </w:pPr>
            <w:r>
              <w:t>402</w:t>
            </w:r>
          </w:p>
        </w:tc>
        <w:tc>
          <w:tcPr>
            <w:tcW w:w="1750" w:type="dxa"/>
            <w:vAlign w:val="center"/>
          </w:tcPr>
          <w:p w:rsidR="000D2E1F" w:rsidRDefault="00817801">
            <w:pPr>
              <w:spacing w:after="0" w:line="240" w:lineRule="auto"/>
              <w:jc w:val="center"/>
            </w:pPr>
            <w:r>
              <w:t>60.000,00</w:t>
            </w:r>
          </w:p>
        </w:tc>
        <w:tc>
          <w:tcPr>
            <w:tcW w:w="1750" w:type="dxa"/>
            <w:vAlign w:val="center"/>
          </w:tcPr>
          <w:p w:rsidR="000D2E1F" w:rsidRDefault="00817801">
            <w:pPr>
              <w:spacing w:after="0" w:line="240" w:lineRule="auto"/>
              <w:jc w:val="center"/>
            </w:pPr>
            <w:r>
              <w:t>0,00</w:t>
            </w:r>
          </w:p>
        </w:tc>
        <w:tc>
          <w:tcPr>
            <w:tcW w:w="1750" w:type="dxa"/>
            <w:vAlign w:val="center"/>
          </w:tcPr>
          <w:p w:rsidR="000D2E1F" w:rsidRDefault="00817801">
            <w:pPr>
              <w:spacing w:after="0" w:line="240" w:lineRule="auto"/>
              <w:jc w:val="center"/>
            </w:pPr>
            <w:r>
              <w:t>100</w:t>
            </w:r>
          </w:p>
        </w:tc>
        <w:tc>
          <w:tcPr>
            <w:tcW w:w="1750" w:type="dxa"/>
            <w:vAlign w:val="center"/>
          </w:tcPr>
          <w:p w:rsidR="000D2E1F" w:rsidRDefault="00817801">
            <w:pPr>
              <w:spacing w:after="0" w:line="240" w:lineRule="auto"/>
              <w:jc w:val="center"/>
            </w:pPr>
            <w:r>
              <w:t>0,00</w:t>
            </w:r>
          </w:p>
        </w:tc>
        <w:tc>
          <w:tcPr>
            <w:tcW w:w="1750" w:type="dxa"/>
            <w:vAlign w:val="center"/>
          </w:tcPr>
          <w:p w:rsidR="000D2E1F" w:rsidRDefault="00817801">
            <w:pPr>
              <w:spacing w:after="0" w:line="240" w:lineRule="auto"/>
              <w:jc w:val="center"/>
            </w:pPr>
            <w:r>
              <w:t>0,00</w:t>
            </w:r>
          </w:p>
        </w:tc>
      </w:tr>
      <w:tr w:rsidR="000D2E1F" w:rsidTr="000D2E1F">
        <w:trPr>
          <w:gridAfter w:val="3"/>
          <w:wAfter w:w="5250" w:type="dxa"/>
        </w:trPr>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УКУПНО</w:t>
            </w:r>
          </w:p>
        </w:tc>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60.000,00</w:t>
            </w:r>
          </w:p>
        </w:tc>
        <w:tc>
          <w:tcPr>
            <w:tcW w:w="1750" w:type="dxa"/>
          </w:tcPr>
          <w:p w:rsidR="000D2E1F" w:rsidRDefault="000D2E1F">
            <w:pPr>
              <w:spacing w:after="0" w:line="240" w:lineRule="auto"/>
              <w:jc w:val="center"/>
            </w:pPr>
          </w:p>
        </w:tc>
      </w:tr>
    </w:tbl>
    <w:p w:rsidR="000D2E1F" w:rsidRDefault="00817801">
      <w:r>
        <w:br/>
      </w:r>
      <w:r>
        <w:br/>
        <w:t xml:space="preserve">       Табела 5. Мере које нису предвиђене у оквиру мера директних плаћања, мера кредитне</w:t>
      </w:r>
      <w:r>
        <w:br/>
        <w:t xml:space="preserve">                 подршке, мера руралног развоја и посебних подстицаја</w:t>
      </w:r>
    </w:p>
    <w:tbl>
      <w:tblPr>
        <w:tblStyle w:val="Tabela77"/>
        <w:tblW w:w="0" w:type="auto"/>
        <w:tblInd w:w="0" w:type="dxa"/>
        <w:tblLook w:val="04A0" w:firstRow="1" w:lastRow="0" w:firstColumn="1" w:lastColumn="0" w:noHBand="0" w:noVBand="1"/>
      </w:tblPr>
      <w:tblGrid>
        <w:gridCol w:w="857"/>
        <w:gridCol w:w="1161"/>
        <w:gridCol w:w="959"/>
        <w:gridCol w:w="1251"/>
        <w:gridCol w:w="1254"/>
        <w:gridCol w:w="1236"/>
        <w:gridCol w:w="1377"/>
        <w:gridCol w:w="1030"/>
      </w:tblGrid>
      <w:tr w:rsidR="000D2E1F" w:rsidTr="000D2E1F">
        <w:trPr>
          <w:cnfStyle w:val="100000000000" w:firstRow="1" w:lastRow="0" w:firstColumn="0" w:lastColumn="0" w:oddVBand="0" w:evenVBand="0" w:oddHBand="0" w:evenHBand="0" w:firstRowFirstColumn="0" w:firstRowLastColumn="0" w:lastRowFirstColumn="0" w:lastRowLastColumn="0"/>
        </w:trPr>
        <w:tc>
          <w:tcPr>
            <w:tcW w:w="1750" w:type="dxa"/>
          </w:tcPr>
          <w:p w:rsidR="000D2E1F" w:rsidRDefault="00817801">
            <w:pPr>
              <w:spacing w:after="0" w:line="240" w:lineRule="auto"/>
              <w:jc w:val="center"/>
            </w:pPr>
            <w:r>
              <w:t>Редни број</w:t>
            </w:r>
          </w:p>
        </w:tc>
        <w:tc>
          <w:tcPr>
            <w:tcW w:w="1750" w:type="dxa"/>
          </w:tcPr>
          <w:p w:rsidR="000D2E1F" w:rsidRDefault="00817801">
            <w:pPr>
              <w:spacing w:after="0" w:line="240" w:lineRule="auto"/>
              <w:jc w:val="center"/>
            </w:pPr>
            <w:r>
              <w:t>Назив мере</w:t>
            </w:r>
          </w:p>
        </w:tc>
        <w:tc>
          <w:tcPr>
            <w:tcW w:w="1750" w:type="dxa"/>
          </w:tcPr>
          <w:p w:rsidR="000D2E1F" w:rsidRDefault="00817801">
            <w:pPr>
              <w:spacing w:after="0" w:line="240" w:lineRule="auto"/>
              <w:jc w:val="center"/>
            </w:pPr>
            <w:r>
              <w:t>Шифра мере</w:t>
            </w:r>
          </w:p>
        </w:tc>
        <w:tc>
          <w:tcPr>
            <w:tcW w:w="1750" w:type="dxa"/>
          </w:tcPr>
          <w:p w:rsidR="000D2E1F" w:rsidRDefault="00817801">
            <w:pPr>
              <w:spacing w:after="0" w:line="240" w:lineRule="auto"/>
              <w:jc w:val="center"/>
            </w:pPr>
            <w:r>
              <w:t>Планирани буџет за текућу годину без пренетих обавеза (у РСД)</w:t>
            </w:r>
          </w:p>
        </w:tc>
        <w:tc>
          <w:tcPr>
            <w:tcW w:w="1750" w:type="dxa"/>
          </w:tcPr>
          <w:p w:rsidR="000D2E1F" w:rsidRDefault="00817801">
            <w:pPr>
              <w:spacing w:after="0" w:line="240" w:lineRule="auto"/>
              <w:jc w:val="center"/>
            </w:pPr>
            <w:r>
              <w:t>Износ постицаја по јединици мере (апсолутни износ у РСД)</w:t>
            </w:r>
          </w:p>
        </w:tc>
        <w:tc>
          <w:tcPr>
            <w:tcW w:w="1750" w:type="dxa"/>
          </w:tcPr>
          <w:p w:rsidR="000D2E1F" w:rsidRDefault="00817801">
            <w:pPr>
              <w:spacing w:after="0" w:line="240" w:lineRule="auto"/>
              <w:jc w:val="center"/>
            </w:pPr>
            <w:r>
              <w:t>Износ подстицаја по кориснику (%) (нпр. 30%, 50%, 80%)</w:t>
            </w:r>
          </w:p>
        </w:tc>
        <w:tc>
          <w:tcPr>
            <w:tcW w:w="1750" w:type="dxa"/>
          </w:tcPr>
          <w:p w:rsidR="000D2E1F" w:rsidRDefault="00817801">
            <w:pPr>
              <w:spacing w:after="0" w:line="240" w:lineRule="auto"/>
              <w:jc w:val="center"/>
            </w:pPr>
            <w:r>
              <w:t>Максимални износ подршке по кориснику (ако је дефинисан) (РСД)</w:t>
            </w:r>
          </w:p>
        </w:tc>
        <w:tc>
          <w:tcPr>
            <w:tcW w:w="1750" w:type="dxa"/>
          </w:tcPr>
          <w:p w:rsidR="000D2E1F" w:rsidRDefault="00817801">
            <w:pPr>
              <w:spacing w:after="0" w:line="240" w:lineRule="auto"/>
              <w:jc w:val="center"/>
            </w:pPr>
            <w:r>
              <w:t>Пренете обавезе</w:t>
            </w:r>
          </w:p>
        </w:tc>
      </w:tr>
      <w:tr w:rsidR="000D2E1F" w:rsidTr="000D2E1F">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r>
      <w:tr w:rsidR="000D2E1F" w:rsidTr="000D2E1F">
        <w:trPr>
          <w:gridAfter w:val="3"/>
          <w:wAfter w:w="5250" w:type="dxa"/>
        </w:trPr>
        <w:tc>
          <w:tcPr>
            <w:tcW w:w="1750" w:type="dxa"/>
          </w:tcPr>
          <w:p w:rsidR="000D2E1F" w:rsidRDefault="000D2E1F">
            <w:pPr>
              <w:spacing w:after="0" w:line="240" w:lineRule="auto"/>
              <w:jc w:val="center"/>
            </w:pPr>
          </w:p>
        </w:tc>
        <w:tc>
          <w:tcPr>
            <w:tcW w:w="1750" w:type="dxa"/>
            <w:vAlign w:val="center"/>
          </w:tcPr>
          <w:p w:rsidR="000D2E1F" w:rsidRDefault="00817801">
            <w:pPr>
              <w:spacing w:after="0" w:line="240" w:lineRule="auto"/>
              <w:jc w:val="center"/>
            </w:pPr>
            <w:r>
              <w:t>УКУПНО</w:t>
            </w: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c>
          <w:tcPr>
            <w:tcW w:w="1750" w:type="dxa"/>
          </w:tcPr>
          <w:p w:rsidR="000D2E1F" w:rsidRDefault="000D2E1F">
            <w:pPr>
              <w:spacing w:after="0" w:line="240" w:lineRule="auto"/>
              <w:jc w:val="center"/>
            </w:pPr>
          </w:p>
        </w:tc>
      </w:tr>
    </w:tbl>
    <w:p w:rsidR="000D2E1F" w:rsidRDefault="00817801">
      <w:r>
        <w:br/>
      </w:r>
      <w:r>
        <w:br/>
        <w:t xml:space="preserve">       Табела 6. Табеларни приказ планираних финансијских средстава</w:t>
      </w:r>
    </w:p>
    <w:tbl>
      <w:tblPr>
        <w:tblStyle w:val="Tabela77"/>
        <w:tblW w:w="0" w:type="auto"/>
        <w:tblInd w:w="0" w:type="dxa"/>
        <w:tblLook w:val="04A0" w:firstRow="1" w:lastRow="0" w:firstColumn="1" w:lastColumn="0" w:noHBand="0" w:noVBand="1"/>
      </w:tblPr>
      <w:tblGrid>
        <w:gridCol w:w="7659"/>
        <w:gridCol w:w="1466"/>
      </w:tblGrid>
      <w:tr w:rsidR="000D2E1F" w:rsidTr="000D2E1F">
        <w:trPr>
          <w:cnfStyle w:val="100000000000" w:firstRow="1" w:lastRow="0" w:firstColumn="0" w:lastColumn="0" w:oddVBand="0" w:evenVBand="0" w:oddHBand="0" w:evenHBand="0" w:firstRowFirstColumn="0" w:firstRowLastColumn="0" w:lastRowFirstColumn="0" w:lastRowLastColumn="0"/>
          <w:cantSplit/>
          <w:tblHeader/>
        </w:trPr>
        <w:tc>
          <w:tcPr>
            <w:tcW w:w="0" w:type="auto"/>
            <w:vAlign w:val="center"/>
          </w:tcPr>
          <w:p w:rsidR="000D2E1F" w:rsidRDefault="00817801">
            <w:pPr>
              <w:spacing w:after="0" w:line="240" w:lineRule="auto"/>
            </w:pPr>
            <w:r>
              <w:t>Буџет</w:t>
            </w:r>
          </w:p>
        </w:tc>
        <w:tc>
          <w:tcPr>
            <w:tcW w:w="0" w:type="auto"/>
          </w:tcPr>
          <w:p w:rsidR="000D2E1F" w:rsidRDefault="00817801">
            <w:pPr>
              <w:spacing w:after="0" w:line="240" w:lineRule="auto"/>
              <w:jc w:val="center"/>
            </w:pPr>
            <w:r>
              <w:t>Вредност у РСД</w:t>
            </w:r>
          </w:p>
        </w:tc>
      </w:tr>
      <w:tr w:rsidR="000D2E1F" w:rsidTr="000D2E1F">
        <w:trPr>
          <w:cantSplit/>
        </w:trPr>
        <w:tc>
          <w:tcPr>
            <w:tcW w:w="0" w:type="auto"/>
          </w:tcPr>
          <w:p w:rsidR="000D2E1F" w:rsidRDefault="00817801">
            <w:pPr>
              <w:spacing w:after="0" w:line="240" w:lineRule="auto"/>
            </w:pPr>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0D2E1F" w:rsidRDefault="00817801">
            <w:pPr>
              <w:spacing w:after="0" w:line="240" w:lineRule="auto"/>
              <w:jc w:val="center"/>
            </w:pPr>
            <w:r>
              <w:t>21.772.971,00</w:t>
            </w:r>
          </w:p>
        </w:tc>
      </w:tr>
      <w:tr w:rsidR="000D2E1F" w:rsidTr="000D2E1F">
        <w:trPr>
          <w:cantSplit/>
        </w:trPr>
        <w:tc>
          <w:tcPr>
            <w:tcW w:w="0" w:type="auto"/>
          </w:tcPr>
          <w:p w:rsidR="000D2E1F" w:rsidRDefault="00817801">
            <w:pPr>
              <w:spacing w:after="0" w:line="240" w:lineRule="auto"/>
            </w:pPr>
            <w:r>
              <w:t>Планирана средства за директна плаћања</w:t>
            </w:r>
          </w:p>
        </w:tc>
        <w:tc>
          <w:tcPr>
            <w:tcW w:w="0" w:type="auto"/>
          </w:tcPr>
          <w:p w:rsidR="000D2E1F" w:rsidRDefault="00817801">
            <w:pPr>
              <w:spacing w:after="0" w:line="240" w:lineRule="auto"/>
              <w:jc w:val="center"/>
            </w:pPr>
            <w:r>
              <w:t>2.000.000,00</w:t>
            </w:r>
          </w:p>
        </w:tc>
      </w:tr>
      <w:tr w:rsidR="000D2E1F" w:rsidTr="000D2E1F">
        <w:trPr>
          <w:cantSplit/>
        </w:trPr>
        <w:tc>
          <w:tcPr>
            <w:tcW w:w="0" w:type="auto"/>
          </w:tcPr>
          <w:p w:rsidR="000D2E1F" w:rsidRDefault="00817801">
            <w:pPr>
              <w:spacing w:after="0" w:line="240" w:lineRule="auto"/>
            </w:pPr>
            <w:r>
              <w:t>Планирана средства за кредитну подршку</w:t>
            </w:r>
          </w:p>
        </w:tc>
        <w:tc>
          <w:tcPr>
            <w:tcW w:w="0" w:type="auto"/>
          </w:tcPr>
          <w:p w:rsidR="000D2E1F" w:rsidRDefault="00817801">
            <w:pPr>
              <w:spacing w:after="0" w:line="240" w:lineRule="auto"/>
              <w:jc w:val="center"/>
            </w:pPr>
            <w:r>
              <w:t>0,00</w:t>
            </w:r>
          </w:p>
        </w:tc>
      </w:tr>
      <w:tr w:rsidR="000D2E1F" w:rsidTr="000D2E1F">
        <w:trPr>
          <w:cantSplit/>
        </w:trPr>
        <w:tc>
          <w:tcPr>
            <w:tcW w:w="0" w:type="auto"/>
          </w:tcPr>
          <w:p w:rsidR="000D2E1F" w:rsidRDefault="00817801">
            <w:pPr>
              <w:spacing w:after="0" w:line="240" w:lineRule="auto"/>
            </w:pPr>
            <w:r>
              <w:t xml:space="preserve">Планирана средства за подстицаје мерама руралног развоја </w:t>
            </w:r>
          </w:p>
        </w:tc>
        <w:tc>
          <w:tcPr>
            <w:tcW w:w="0" w:type="auto"/>
          </w:tcPr>
          <w:p w:rsidR="000D2E1F" w:rsidRDefault="00817801">
            <w:pPr>
              <w:spacing w:after="0" w:line="240" w:lineRule="auto"/>
              <w:jc w:val="center"/>
            </w:pPr>
            <w:r>
              <w:t>19.712.971,00</w:t>
            </w:r>
          </w:p>
        </w:tc>
      </w:tr>
      <w:tr w:rsidR="000D2E1F" w:rsidTr="000D2E1F">
        <w:trPr>
          <w:cantSplit/>
        </w:trPr>
        <w:tc>
          <w:tcPr>
            <w:tcW w:w="0" w:type="auto"/>
          </w:tcPr>
          <w:p w:rsidR="000D2E1F" w:rsidRDefault="00817801">
            <w:pPr>
              <w:spacing w:after="0" w:line="240" w:lineRule="auto"/>
            </w:pPr>
            <w:r>
              <w:t>Планирана средства за посебне подстицаје</w:t>
            </w:r>
          </w:p>
        </w:tc>
        <w:tc>
          <w:tcPr>
            <w:tcW w:w="0" w:type="auto"/>
          </w:tcPr>
          <w:p w:rsidR="000D2E1F" w:rsidRDefault="00817801">
            <w:pPr>
              <w:spacing w:after="0" w:line="240" w:lineRule="auto"/>
              <w:jc w:val="center"/>
            </w:pPr>
            <w:r>
              <w:t>60.000,00</w:t>
            </w:r>
          </w:p>
        </w:tc>
      </w:tr>
      <w:tr w:rsidR="000D2E1F" w:rsidTr="000D2E1F">
        <w:trPr>
          <w:cantSplit/>
        </w:trPr>
        <w:tc>
          <w:tcPr>
            <w:tcW w:w="0" w:type="auto"/>
          </w:tcPr>
          <w:p w:rsidR="000D2E1F" w:rsidRDefault="00817801">
            <w:pPr>
              <w:spacing w:after="0" w:line="240" w:lineRule="auto"/>
            </w:pPr>
            <w:r>
              <w:lastRenderedPageBreak/>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0D2E1F" w:rsidRDefault="00817801">
            <w:pPr>
              <w:spacing w:after="0" w:line="240" w:lineRule="auto"/>
              <w:jc w:val="center"/>
            </w:pPr>
            <w:r>
              <w:t>0,00</w:t>
            </w:r>
          </w:p>
        </w:tc>
      </w:tr>
      <w:tr w:rsidR="000D2E1F" w:rsidTr="000D2E1F">
        <w:trPr>
          <w:cantSplit/>
        </w:trPr>
        <w:tc>
          <w:tcPr>
            <w:tcW w:w="0" w:type="auto"/>
          </w:tcPr>
          <w:p w:rsidR="000D2E1F" w:rsidRDefault="00817801">
            <w:pPr>
              <w:spacing w:after="0" w:line="240" w:lineRule="auto"/>
            </w:pPr>
            <w:r>
              <w:t>Пренете обавезе</w:t>
            </w:r>
          </w:p>
        </w:tc>
        <w:tc>
          <w:tcPr>
            <w:tcW w:w="0" w:type="auto"/>
          </w:tcPr>
          <w:p w:rsidR="000D2E1F" w:rsidRDefault="00817801">
            <w:pPr>
              <w:spacing w:after="0" w:line="240" w:lineRule="auto"/>
              <w:jc w:val="center"/>
            </w:pPr>
            <w:r>
              <w:t>500.000,00</w:t>
            </w:r>
          </w:p>
        </w:tc>
      </w:tr>
    </w:tbl>
    <w:p w:rsidR="000D2E1F" w:rsidRDefault="00817801">
      <w:r>
        <w:br/>
      </w:r>
      <w:r>
        <w:br/>
      </w:r>
      <w:r>
        <w:rPr>
          <w:b/>
          <w:bCs/>
        </w:rPr>
        <w:t xml:space="preserve">Циљна група и значај промене која се очекује за кориснике: </w:t>
      </w:r>
      <w:r>
        <w:t>Циљна група су физича лица-комерцијална пољопривредна газдинства и породична пољопривредна газдинства са активним статусом и производњом на територији општине Крупањ, регистрована код Управе за трезор, филијала Лозница, експозитура Крупањ у складу са законом којим се уређује пољопривреда. Програм за 2019.годину представља наставак започетих активности планираних и остварених током 2012., 2013., 2014.,2015., 2016, 2017 и 2018 .године у складу са донетим Програмима пољопривредне политике и политике руралног развоја („Службени лист општине Крупањ“ бр. 5/2012, 10/2013, 10/2014, 11/2015, 21/2015, 4/2016, 11/2017, 29/2017 и 9/2018) . Имајући у виду специфичност средине у којој се програм спроводи, број корисника  и висину буџетских средстава који се сваке године увећава, постигнти су следећи циљеви: унапређена сточарска производња кроз побољшање расног састава стоке и генетског потенцијала, уведена сигурност у производњи, унапређена ратарска производња, уведен део технолошки напредне производње која утиче на квалитет и квантитет приноса, конкурентност пољопривредних производа на тржишту, обезбеђена квалитетна и здравствено исправна храна; подигнути интезивни воћни засади, унапређена воћарска производња побољшањем сортног састава и здравственог стања воћа, побољшан квалитет и континуитет на тржишту чиме се тежи  достизање стандарда квалитета, унапређење конкурентности, подстицање удруживања и самозапошљавања.</w:t>
      </w:r>
      <w:r>
        <w:rPr>
          <w:color w:val="FFFFFF"/>
        </w:rPr>
        <w:t xml:space="preserve">                                                    .</w:t>
      </w:r>
      <w:r>
        <w:br/>
      </w:r>
      <w:r>
        <w:br/>
      </w:r>
      <w:r>
        <w:br/>
      </w:r>
      <w:r>
        <w:rPr>
          <w:color w:val="FFFFFF"/>
        </w:rPr>
        <w:t xml:space="preserve">                                                    .</w:t>
      </w:r>
    </w:p>
    <w:p w:rsidR="000D2E1F" w:rsidRDefault="00817801">
      <w:r>
        <w:br/>
      </w:r>
      <w:r>
        <w:rPr>
          <w:b/>
          <w:bCs/>
        </w:rPr>
        <w:t xml:space="preserve">Информисање корисника о могућностима које пружа Програм подршке за спровођење пољопривредне политике и политике руралног развоја: </w:t>
      </w:r>
      <w:r>
        <w:t xml:space="preserve">Након усвајања програма од стране СО-е Крупањ исти ће се објавити у Службеном листу општине Крупањ, званичном сајту општине Крупањ www.krupanj.org.rs, локалном радију и телевизији, путем презентација-трибина, предавања по месним заједницама након расписвања конкурса, мањих флајера преко месних канцеларија, сарадника за месне заједице и Лозничких новина. </w:t>
      </w:r>
      <w:r>
        <w:rPr>
          <w:color w:val="FFFFFF"/>
        </w:rPr>
        <w:t xml:space="preserve">                                                    .</w:t>
      </w:r>
      <w:r>
        <w:br/>
      </w:r>
      <w:r>
        <w:br/>
      </w:r>
      <w:r>
        <w:br/>
      </w:r>
      <w:r>
        <w:rPr>
          <w:color w:val="FFFFFF"/>
        </w:rPr>
        <w:t xml:space="preserve">                                                    .</w:t>
      </w:r>
    </w:p>
    <w:p w:rsidR="000D2E1F" w:rsidRDefault="00817801">
      <w:r>
        <w:br/>
      </w:r>
      <w:r>
        <w:rPr>
          <w:b/>
          <w:bCs/>
        </w:rPr>
        <w:t xml:space="preserve">Мониторинг и евалуација: </w:t>
      </w:r>
      <w:r>
        <w:t xml:space="preserve">Наша општина је последњих шест година радила сличне програме који су наишли на фантастичан одзив РПГ који су користили подстицаје. Донета је Одлука о образовању  Буџетског фонда за развој пољопривреде општине Крупањ („Службени лист општине Крупањ“ бр. 4/2011) са циљем да се обезбеђивање и усмеравање средстава врши у складу са програмима општине Крупањ уз рационално, програмирано и квалитетно коришћење средстава из различитих извора за улагање, подстицање пољопривредне производње и </w:t>
      </w:r>
      <w:r>
        <w:lastRenderedPageBreak/>
        <w:t xml:space="preserve">рационално коришћење и развој постојећих природних ресурса. Буџетским фондом управља Општинска управа општине Крупањ а Председник је одговаран за издавање налога за плаћање из Буџетског фонда. Средства фонда се користе наменски за спровођење пољопривредне политке у складу са програмом за текућу годину коју доноси  Скупштина општине Крупањ уз претходну сагланост министарства. Реализацију програма обавља Комисија за спровођење програма подршке пољопривредне политике и политике руралног развоја коју образује Председник општине. Задатак Комисије је да након завршеног конкурса и  обраде захтева за подстицаје, утврди прелиминарну листу кандидата у складу са критеријумима конкурса, изврши бодовање кандидата у складу са условима конкурса, уз услов да ако има довољно новчаних  средстава  у фонду за подстицајну меру неће вршити бодовање. Уколико два или више кандидата имају исти број бодова предност има кандидат који је раније поднео пријаву на конкурс. На основу предходно извршеног бодовања Комисија саставља прелиминарну листу кандидата до износа финансијских средстава планираних програмом за сваку меру. Нераспоређена средства са мере где има вишка средстава могу се преусмерити на меру где је већа заинтересованост подносиоца захтева по критеријуму селекције (бодовање, редослед пристизања захтева), на основу предходно добијене сагласности министарства на измену програма, правећи нову прелиминарну листу кандидата до утрошка средстава у границама опредељених.  Комисија предлаже расподелу средстава и утврђује коначну ранг листу на основу обрађених захтева и записничких извештаја о извршеној контроли на лицу места о набављеном предмету инвестиције у складу са приложеном документацијом и доставља Општинском већу који доноси одлуку о додели средстава, која садржи поуку о правном леку - право на приговор за све подстицаје, осим за регрес за вештачко осемењавање (у року од 8 дана од дана истицања одлуке на огласну таблу). У складу са правоснажном одлуком о додели средстава председник општине закључује уговор са корисницима подстицаја за инвестиције у физичку имовину пољопривредних газдинстава којима се регулишу међусобна права и обавезе и доноси решење о исплати подстицајних средстава на наменске рачуне корисника за све подстицаје. Обавеза корисника подстицаја је да добијене подстицаје користи са пажњом доброг домаћина и да предмет подстицаја  не отуђи најмање 5 година од дана исплате подстицајних средстава а прецизније ће бити регулисано уговором, осим за набавку квалитетних приплодних говеда, оваца и коза уговорна обавеза је 3 године, за набавку фолија и трака, овнова и јарчева  обавеза корисника подстицаја да добијене подстицаје користи са пажњом доброг домаћина и да предмет подстицаја који се односи на исплату подстицајних средстава не отуђи 2 године од дана исплате подстицајних средстава. На основу досадашњег искуства на примени програма највећи број корисника користио је регрес за вештачко осмењавање, подстицаје за инвестиције у опрему за наводњавање, машине за обраду земљишта, машине и опрему за заштиту биља и опрему за пчеларство а куповина квалитетне приплодне стоке је у 2018 години значајно повећана применом  обрачуна подстицаја 70 % од вредности инвестиције без пдв-а за набавку квалитетних приплодних оваца и коза чиме је у 2018 години реализацијом општинског програма извршена набавка од РПГ 598 грла квалитетних оваца и 21 грло квалитетних коза. Набављено је 11 грла квалитетних уматичених говеда. Обзиром да је услов по новом правилнику надлежног министарства за добијање подстицаја по грлу за квалитетне приплодне овце повећан број на  30 грла (осим за маргинална подручја где је и даље 10 грла оваца), то се овим програмом омогућавају  подстицаји за  куповину од 10 до 15 квалитетних грла, како би се увећао број уматичених грла. Обзиром да је у благом порасту број набављених квалитетних оваца то је подстицај остао исти 70% од вредности инвестиције без пдв-а. За набавку квалитетних приплодних крава/јуница чисте расе у 2019. години одлучено је да се повећају подстицаји  на 70 % од вредности инвестиције без пдв-а и бројем купљених грла од 1 до 3 као и максималним подстицајем по једном грлу.  </w:t>
      </w:r>
      <w:r>
        <w:lastRenderedPageBreak/>
        <w:t xml:space="preserve">Имајући у виду да наша општина припада IV групи развијености и девастираном подручју оправдано смо увели нове подстицаје за подршку младима у руралним подручјима, која има за циљ подизање квалитета живота младих у руралним подручјима кроз повећање запослености и ревитализацију, али и оснаживање младих ка преузимању сопствених иницијатива и њихово укључивање у процесе самозапошљавања и запошљавања. </w:t>
      </w:r>
      <w:r>
        <w:rPr>
          <w:color w:val="FFFFFF"/>
        </w:rPr>
        <w:t xml:space="preserve">                                                    .</w:t>
      </w:r>
      <w:r>
        <w:br/>
      </w:r>
      <w:r>
        <w:br/>
      </w:r>
      <w:r>
        <w:br/>
      </w:r>
      <w:r>
        <w:rPr>
          <w:color w:val="FFFFFF"/>
        </w:rPr>
        <w:t xml:space="preserve">                                                    .</w:t>
      </w:r>
    </w:p>
    <w:p w:rsidR="000D2E1F" w:rsidRDefault="00817801">
      <w:r>
        <w:br/>
      </w:r>
    </w:p>
    <w:p w:rsidR="000D2E1F" w:rsidRDefault="00817801">
      <w:r>
        <w:br w:type="page"/>
      </w:r>
    </w:p>
    <w:p w:rsidR="000D2E1F" w:rsidRDefault="00817801">
      <w:pPr>
        <w:pStyle w:val="Paragraph"/>
      </w:pPr>
      <w:r>
        <w:lastRenderedPageBreak/>
        <w:t>II. ОПИС ПЛАНИРАНИХ МЕРА</w:t>
      </w:r>
      <w:r>
        <w:br/>
      </w:r>
    </w:p>
    <w:p w:rsidR="000D2E1F" w:rsidRDefault="00817801">
      <w:r>
        <w:rPr>
          <w:b/>
          <w:bCs/>
        </w:rPr>
        <w:t xml:space="preserve">2.1. Назив и шифра мере: </w:t>
      </w:r>
      <w:r>
        <w:t>100.1 Регреси</w:t>
      </w:r>
      <w:r>
        <w:rPr>
          <w:color w:val="FFFFFF"/>
        </w:rPr>
        <w:t xml:space="preserve">                                                    .</w:t>
      </w:r>
      <w:r>
        <w:br/>
      </w:r>
      <w:r>
        <w:br/>
      </w:r>
      <w:r>
        <w:rPr>
          <w:b/>
          <w:bCs/>
        </w:rPr>
        <w:t xml:space="preserve">2.1.1. Образложење: </w:t>
      </w:r>
      <w:r>
        <w:t xml:space="preserve">У складу са Законом о подстицајима у пољопривреди и руралном развоју („Службени гласник РС“ бр. 10/13, 142/14, 103/15 и 101/16), АП и ЈЛС могу да утврђују мере подршке који се односе на директна плаћања за регресе за репродуктивни материјал  за вештачко осемењавање.  Ова мера је у складу са националном Стратегијом  пољопривреде и руралног развоја 2014-2024.године и Стратегијом одрживог развоја општине Крупањ за период од 2015-2020.године са јасно дефинисаним  Програмом 1.2.2. Унапређење пољопривредне производње кроз побољшање расне структуре стоке и боље искоришћености генетичког потенцијала домаћих животиња, кроз подстицање вештачког осемењавања стоке у циљу побољшања генетике у сточарству као основни предуслов за повећање продуктивности, обима квалитета и конкурентности.  Сточарство у претходних пар година се постепено опоравља, модернизује и повећава се квалитет грла стоке, јер је очигледно да се број уматичених грла из године у годину повећао. Сточарска производња  се углавном одвија на веома малом броју индивидуалних фарми . Ова мера била је актуелна и предходних шест година, што доказује податак да је у 2013. и 2014.години 1075 РПГ користило регрес за вештачко осемењавање свих грла (независно да ли су уматичена), док је у 2015.години  регрес за вештачко осмењавање само уматичених грла (690 грла) користило 226 РПГ. У 2016.години 207 РПГ остварило је право на регрес за 776 уматичених грла. У 2017 години  234  РПГ остварило је право на регрес за  946  уматичених грла. У 2018 години 252 РПГ  испунило услове регрес за вештачко осемењавање за 1073 грла, због чега смо одлучили да иста мера остане на снази под истим условима. </w:t>
      </w:r>
      <w:r>
        <w:rPr>
          <w:color w:val="FFFFFF"/>
        </w:rPr>
        <w:t xml:space="preserve">                                                    .</w:t>
      </w:r>
      <w:r>
        <w:br/>
      </w:r>
      <w:r>
        <w:br/>
      </w:r>
      <w:r>
        <w:br/>
      </w:r>
      <w:r>
        <w:rPr>
          <w:color w:val="FFFFFF"/>
        </w:rPr>
        <w:t xml:space="preserve">                                                    .</w:t>
      </w:r>
    </w:p>
    <w:p w:rsidR="000D2E1F" w:rsidRDefault="00817801">
      <w:r>
        <w:br/>
      </w:r>
      <w:r>
        <w:rPr>
          <w:b/>
          <w:bCs/>
        </w:rPr>
        <w:t xml:space="preserve">2.1.2. Циљеви мере: </w:t>
      </w:r>
      <w:r>
        <w:t xml:space="preserve">Реализација ове мере позитивно утиче на економски и социјални статус руралне средине:  подизање конкурентности производње и стварање тржишно одрживог произвођача; побољшање расног састава говеда; безбеђивање услова за уравнотежен развој говедарства; боље коришћење расположивих ресурса; јачање вертикалне интеграције у производњи млека и меса; подизање стандарда живота у руралној средини и пољопривредних произвођача кроз повећање и стабилност дохотка пољопривредних газдинстава. </w:t>
      </w:r>
      <w:r>
        <w:rPr>
          <w:color w:val="FFFFFF"/>
        </w:rPr>
        <w:t xml:space="preserve">                                                    .</w:t>
      </w:r>
      <w:r>
        <w:br/>
      </w:r>
      <w:r>
        <w:br/>
      </w:r>
      <w:r>
        <w:br/>
      </w:r>
      <w:r>
        <w:rPr>
          <w:color w:val="FFFFFF"/>
        </w:rPr>
        <w:t xml:space="preserve">                                                    .</w:t>
      </w:r>
    </w:p>
    <w:p w:rsidR="000D2E1F" w:rsidRDefault="00817801">
      <w:r>
        <w:br/>
      </w:r>
      <w:r>
        <w:rPr>
          <w:b/>
          <w:bCs/>
        </w:rPr>
        <w:t xml:space="preserve">2.1.3. Веза мере са националним програмима за рурални развој и пољопривреду: </w:t>
      </w:r>
      <w:r>
        <w:t>Регрес за вештачко осемењавање предвиђен је Законом о подстцајима у пољопривреди и руралном развоју. За репродуктивни материјал не постоји комплементарност са мерама у НПРР.</w:t>
      </w:r>
      <w:r>
        <w:rPr>
          <w:color w:val="FFFFFF"/>
        </w:rPr>
        <w:t xml:space="preserve">                                                    .</w:t>
      </w:r>
      <w:r>
        <w:br/>
      </w:r>
      <w:r>
        <w:br/>
      </w:r>
      <w:r>
        <w:br/>
      </w:r>
      <w:r>
        <w:rPr>
          <w:color w:val="FFFFFF"/>
        </w:rPr>
        <w:t xml:space="preserve">                                                    .</w:t>
      </w:r>
    </w:p>
    <w:p w:rsidR="000D2E1F" w:rsidRDefault="00817801">
      <w:r>
        <w:lastRenderedPageBreak/>
        <w:br/>
      </w:r>
      <w:r>
        <w:rPr>
          <w:b/>
          <w:bCs/>
        </w:rPr>
        <w:t xml:space="preserve">2.1.4. Крајњи корисници: </w:t>
      </w:r>
      <w:r>
        <w:t xml:space="preserve">Крајњи корисници мере су физича лица-регистрована комерцијална пољопривредна газдинства са активним статусом са производњом и пребивалиштем на територији општине Крупањ, регистрована  код Управе за трезор, филијала Лозница, експозитура Крупањ у складу са законом којим се уређује пољопривреда. </w:t>
      </w:r>
      <w:r>
        <w:rPr>
          <w:color w:val="FFFFFF"/>
        </w:rPr>
        <w:t xml:space="preserve">                                                    .</w:t>
      </w:r>
      <w:r>
        <w:br/>
      </w:r>
      <w:r>
        <w:br/>
      </w:r>
      <w:r>
        <w:br/>
      </w:r>
      <w:r>
        <w:rPr>
          <w:color w:val="FFFFFF"/>
        </w:rPr>
        <w:t xml:space="preserve">                                                    .</w:t>
      </w:r>
    </w:p>
    <w:p w:rsidR="000D2E1F" w:rsidRDefault="00817801">
      <w:r>
        <w:br/>
      </w:r>
      <w:r>
        <w:rPr>
          <w:b/>
          <w:bCs/>
        </w:rPr>
        <w:t xml:space="preserve">2.1.5. Економска одрживост: </w:t>
      </w:r>
      <w:r>
        <w:t xml:space="preserve">За реализацију ове мере није потребно подносити бизнис план или пројекат о економској одрживости улагања.   </w:t>
      </w:r>
      <w:r>
        <w:rPr>
          <w:color w:val="FFFFFF"/>
        </w:rPr>
        <w:t xml:space="preserve">                                                    .</w:t>
      </w:r>
      <w:r>
        <w:br/>
      </w:r>
      <w:r>
        <w:br/>
      </w:r>
      <w:r>
        <w:br/>
      </w:r>
      <w:r>
        <w:rPr>
          <w:color w:val="FFFFFF"/>
        </w:rPr>
        <w:t xml:space="preserve">                                                    .</w:t>
      </w:r>
    </w:p>
    <w:p w:rsidR="000D2E1F" w:rsidRDefault="00817801">
      <w:r>
        <w:br/>
      </w:r>
      <w:r>
        <w:rPr>
          <w:b/>
          <w:bCs/>
        </w:rPr>
        <w:t xml:space="preserve">2.1.6. Општи критеријуми за кориснике: </w:t>
      </w:r>
      <w:r>
        <w:t xml:space="preserve">-да је комерцијално породично пољопривредно газдинство са пребивалиштем и производњом на територије општине Крупањ (физичко лице) са активним статусом регистровано (обновљено) у складу са Правилником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17/2013, 102/15, 6/16, 46/17, 44/18-др. закони, 102/18 и 6/19), што доказује одговарајућом документацијом из регистра пољопривредних газдинстава (потврда о активном статусу, извод из регистра, биљна и животињска структура);                                          -да један исти корисник може остварити подстицаје за мере директних плаћања и меру инвестиције у физичку имовину пољопривредних газдинстава (за више подстицаја) у оквиру исте шифре инвестиције (осим за сектор воће, грожђе, поврће и цвеће и то само за шифре: 101.4.1., 101.4.3., 101.4.8.- фолија за јагоду и 101.4.28, где један корисник може остварити више подстицаја само у оквиру инвестиције-набавка садница воћа која је предмет подстицаја),или за меру подршка младима у руралним подручјима за више инвестиција у оквиру једног сектора. -да је  потписао изјаву да не постоји захтев за исто улагање у другим јавним фондовима;  -да је измирио доспеле обавезе по основу изворних јавних прихода за носиоца и чланове газдинства, што доказује издавањем уверења из локалне пореске администрације које не сме бити старије од три месеца; -да је предмет инвестиције реализован од 01. децембра 2018.године до 30. новембра 2019.г.  </w:t>
      </w:r>
      <w:r>
        <w:rPr>
          <w:color w:val="FFFFFF"/>
        </w:rPr>
        <w:t xml:space="preserve">                                                    .</w:t>
      </w:r>
      <w:r>
        <w:br/>
      </w:r>
      <w:r>
        <w:br/>
      </w:r>
      <w:r>
        <w:br/>
      </w:r>
      <w:r>
        <w:rPr>
          <w:color w:val="FFFFFF"/>
        </w:rPr>
        <w:t xml:space="preserve">                                                    .</w:t>
      </w:r>
    </w:p>
    <w:p w:rsidR="000D2E1F" w:rsidRDefault="00817801">
      <w:r>
        <w:br/>
      </w:r>
      <w:r>
        <w:rPr>
          <w:b/>
          <w:bCs/>
        </w:rPr>
        <w:t xml:space="preserve">2.1.7. Специфични критеријуми: </w:t>
      </w:r>
      <w:r>
        <w:t xml:space="preserve">За инвестицију 100.1.1. регрес за репродуктивни материјал (вештачко осемењавање), да је уматичено грло вештачки осемењено у периоду од 01. децембра 2018.године до 30. новембра 2019.г. са доказима (копија пасоша и матичног листа, картон о вештачком осемењавању).   </w:t>
      </w:r>
      <w:r>
        <w:rPr>
          <w:color w:val="FFFFFF"/>
        </w:rPr>
        <w:t xml:space="preserve">                                                    .</w:t>
      </w:r>
      <w:r>
        <w:br/>
      </w:r>
      <w:r>
        <w:br/>
      </w:r>
      <w:r>
        <w:br/>
      </w:r>
      <w:r>
        <w:rPr>
          <w:color w:val="FFFFFF"/>
        </w:rPr>
        <w:t xml:space="preserve">                                                    .</w:t>
      </w:r>
    </w:p>
    <w:p w:rsidR="000D2E1F" w:rsidRDefault="00817801">
      <w:r>
        <w:lastRenderedPageBreak/>
        <w:br/>
      </w:r>
      <w:r>
        <w:rPr>
          <w:b/>
          <w:bCs/>
        </w:rPr>
        <w:t xml:space="preserve">2.1.8. Листа инвестиција у оквиру мере: </w:t>
      </w:r>
      <w:r>
        <w:rPr>
          <w:color w:val="FFFFFF"/>
        </w:rPr>
        <w:t xml:space="preserve">                                                    .</w:t>
      </w:r>
      <w:r>
        <w:br/>
      </w:r>
    </w:p>
    <w:tbl>
      <w:tblPr>
        <w:tblStyle w:val="Tabela77"/>
        <w:tblW w:w="0" w:type="auto"/>
        <w:tblInd w:w="0" w:type="dxa"/>
        <w:tblLook w:val="04A0" w:firstRow="1" w:lastRow="0" w:firstColumn="1" w:lastColumn="0" w:noHBand="0" w:noVBand="1"/>
      </w:tblPr>
      <w:tblGrid>
        <w:gridCol w:w="2348"/>
        <w:gridCol w:w="6777"/>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left"/>
            </w:pPr>
            <w:r>
              <w:t>Шифра инвестиције</w:t>
            </w:r>
          </w:p>
        </w:tc>
        <w:tc>
          <w:tcPr>
            <w:tcW w:w="7500" w:type="dxa"/>
          </w:tcPr>
          <w:p w:rsidR="000D2E1F" w:rsidRDefault="00817801">
            <w:pPr>
              <w:spacing w:after="0" w:line="240" w:lineRule="auto"/>
              <w:jc w:val="left"/>
            </w:pPr>
            <w:r>
              <w:t>Назив инвестиције</w:t>
            </w:r>
          </w:p>
        </w:tc>
      </w:tr>
      <w:tr w:rsidR="000D2E1F" w:rsidTr="000D2E1F">
        <w:tc>
          <w:tcPr>
            <w:tcW w:w="2500" w:type="dxa"/>
          </w:tcPr>
          <w:p w:rsidR="000D2E1F" w:rsidRDefault="00817801">
            <w:pPr>
              <w:spacing w:after="0" w:line="240" w:lineRule="auto"/>
              <w:jc w:val="left"/>
            </w:pPr>
            <w:r>
              <w:t>100.1.1</w:t>
            </w:r>
          </w:p>
        </w:tc>
        <w:tc>
          <w:tcPr>
            <w:tcW w:w="7500" w:type="dxa"/>
          </w:tcPr>
          <w:p w:rsidR="000D2E1F" w:rsidRDefault="00817801">
            <w:pPr>
              <w:spacing w:after="0" w:line="240" w:lineRule="auto"/>
              <w:jc w:val="left"/>
            </w:pPr>
            <w:r>
              <w:t xml:space="preserve">Регрес за репродуктивни материјал (вештачко осемењавање) </w:t>
            </w:r>
          </w:p>
        </w:tc>
      </w:tr>
    </w:tbl>
    <w:p w:rsidR="000D2E1F" w:rsidRDefault="00817801">
      <w:r>
        <w:br/>
      </w:r>
      <w:r>
        <w:rPr>
          <w:b/>
          <w:bCs/>
        </w:rPr>
        <w:t xml:space="preserve">2.1.9. Критеријуми селекције: </w:t>
      </w:r>
      <w:r>
        <w:rPr>
          <w:color w:val="FFFFFF"/>
        </w:rPr>
        <w:t xml:space="preserve">                                                    .</w:t>
      </w:r>
      <w:r>
        <w:br/>
      </w:r>
    </w:p>
    <w:tbl>
      <w:tblPr>
        <w:tblStyle w:val="Tabela77"/>
        <w:tblW w:w="0" w:type="auto"/>
        <w:tblInd w:w="0" w:type="dxa"/>
        <w:tblLook w:val="04A0" w:firstRow="1" w:lastRow="0" w:firstColumn="1" w:lastColumn="0" w:noHBand="0" w:noVBand="1"/>
      </w:tblPr>
      <w:tblGrid>
        <w:gridCol w:w="668"/>
        <w:gridCol w:w="6203"/>
        <w:gridCol w:w="666"/>
        <w:gridCol w:w="1588"/>
      </w:tblGrid>
      <w:tr w:rsidR="000D2E1F" w:rsidTr="000D2E1F">
        <w:trPr>
          <w:cnfStyle w:val="100000000000" w:firstRow="1" w:lastRow="0" w:firstColumn="0" w:lastColumn="0" w:oddVBand="0" w:evenVBand="0" w:oddHBand="0" w:evenHBand="0" w:firstRowFirstColumn="0" w:firstRowLastColumn="0" w:lastRowFirstColumn="0" w:lastRowLastColumn="0"/>
        </w:trPr>
        <w:tc>
          <w:tcPr>
            <w:tcW w:w="6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Тип критеријума за избор</w:t>
            </w:r>
          </w:p>
        </w:tc>
        <w:tc>
          <w:tcPr>
            <w:tcW w:w="600" w:type="dxa"/>
          </w:tcPr>
          <w:p w:rsidR="000D2E1F" w:rsidRDefault="00817801">
            <w:pPr>
              <w:spacing w:after="0" w:line="240" w:lineRule="auto"/>
              <w:jc w:val="center"/>
            </w:pPr>
            <w:r>
              <w:t>Да/Не</w:t>
            </w:r>
          </w:p>
        </w:tc>
        <w:tc>
          <w:tcPr>
            <w:tcW w:w="1800" w:type="dxa"/>
          </w:tcPr>
          <w:p w:rsidR="000D2E1F" w:rsidRDefault="00817801">
            <w:pPr>
              <w:spacing w:after="0" w:line="240" w:lineRule="auto"/>
              <w:jc w:val="center"/>
            </w:pPr>
            <w:r>
              <w:t>Бодови</w:t>
            </w:r>
          </w:p>
        </w:tc>
      </w:tr>
      <w:tr w:rsidR="000D2E1F" w:rsidTr="000D2E1F">
        <w:tc>
          <w:tcPr>
            <w:tcW w:w="6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редослед пријема потпуних захтева до утрошка средстава</w:t>
            </w:r>
          </w:p>
        </w:tc>
        <w:tc>
          <w:tcPr>
            <w:tcW w:w="600" w:type="dxa"/>
          </w:tcPr>
          <w:p w:rsidR="000D2E1F" w:rsidRDefault="00817801">
            <w:pPr>
              <w:spacing w:after="0" w:line="240" w:lineRule="auto"/>
              <w:jc w:val="center"/>
            </w:pPr>
            <w:r>
              <w:t>не</w:t>
            </w:r>
          </w:p>
        </w:tc>
        <w:tc>
          <w:tcPr>
            <w:tcW w:w="1800" w:type="dxa"/>
          </w:tcPr>
          <w:p w:rsidR="000D2E1F" w:rsidRDefault="000D2E1F">
            <w:pPr>
              <w:spacing w:after="0" w:line="240" w:lineRule="auto"/>
              <w:jc w:val="center"/>
            </w:pPr>
          </w:p>
        </w:tc>
      </w:tr>
    </w:tbl>
    <w:p w:rsidR="000D2E1F" w:rsidRDefault="00817801">
      <w:r>
        <w:br/>
      </w:r>
      <w:r>
        <w:rPr>
          <w:b/>
          <w:bCs/>
        </w:rPr>
        <w:t xml:space="preserve">2.1.10. Интензитет помоћи: </w:t>
      </w:r>
      <w:r>
        <w:t xml:space="preserve">Максимални  износ регреса за вештачко осемењавање уматичених грла износи 1.800,00 динара без пдв-а за вештачки осемењено грло (први пут), максимално по кориснику 70.000,00 динара по редоследу пристизања захтева до утрошка средстава. </w:t>
      </w:r>
      <w:r>
        <w:rPr>
          <w:color w:val="FFFFFF"/>
        </w:rPr>
        <w:t xml:space="preserve">                                                    .</w:t>
      </w:r>
      <w:r>
        <w:br/>
      </w:r>
      <w:r>
        <w:br/>
      </w:r>
      <w:r>
        <w:br/>
      </w:r>
      <w:r>
        <w:rPr>
          <w:color w:val="FFFFFF"/>
        </w:rPr>
        <w:t xml:space="preserve">                                                    .</w:t>
      </w:r>
    </w:p>
    <w:p w:rsidR="000D2E1F" w:rsidRDefault="00817801">
      <w:r>
        <w:br/>
      </w:r>
      <w:r>
        <w:rPr>
          <w:b/>
          <w:bCs/>
        </w:rPr>
        <w:t xml:space="preserve">2.1.11. Индикатори/показатељи: </w:t>
      </w:r>
      <w:r>
        <w:rPr>
          <w:color w:val="FFFFFF"/>
        </w:rPr>
        <w:t xml:space="preserve">                                                    .</w:t>
      </w:r>
      <w:r>
        <w:br/>
      </w:r>
    </w:p>
    <w:tbl>
      <w:tblPr>
        <w:tblStyle w:val="Tabela77"/>
        <w:tblW w:w="0" w:type="auto"/>
        <w:tblInd w:w="0" w:type="dxa"/>
        <w:tblLook w:val="04A0" w:firstRow="1" w:lastRow="0" w:firstColumn="1" w:lastColumn="0" w:noHBand="0" w:noVBand="1"/>
      </w:tblPr>
      <w:tblGrid>
        <w:gridCol w:w="2295"/>
        <w:gridCol w:w="6830"/>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Назив показатеља</w:t>
            </w:r>
          </w:p>
        </w:tc>
      </w:tr>
      <w:tr w:rsidR="000D2E1F" w:rsidTr="000D2E1F">
        <w:tc>
          <w:tcPr>
            <w:tcW w:w="25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Укупан број подржаних газдинстава за регрес за репродуктивни материјал (вештачко осемењавање)</w:t>
            </w:r>
          </w:p>
        </w:tc>
      </w:tr>
    </w:tbl>
    <w:p w:rsidR="000D2E1F" w:rsidRDefault="00817801">
      <w:r>
        <w:br/>
      </w:r>
      <w:r>
        <w:rPr>
          <w:b/>
          <w:bCs/>
        </w:rPr>
        <w:t xml:space="preserve">2.1.12. Административна процедура: </w:t>
      </w:r>
      <w:r>
        <w:t xml:space="preserve">Реализацију регреса за репродуктивни материјал кроз вештачко осемењавање уматичених крава обавља Комисија за спровођење програма подршке пољопривредне политике и политике руралног развоја коју образује Председник општине. Комисија је у обавези да распише конкурс прецизирајуће рокове, услове, посебне критеријуме и пропише образац захтева. Уз захтев се прилаже: документација из РПГ, копије пасоша, матичног листа и картона-потврде о вештачком осемењавању са јасно искаазаним износом са и без пдв-а као доказом да је уматичена крава вештачки осемењена (прво осемењавање) у периоду од 01. децембра 2018.године до 30. новембра 2019.г. Уколико ветеринарска станица или амбуланта није у пдв-у прилаже уверење из текуће године надлежне пореске управе да није пдв-у или доказ са сајта Пореске управе.  Образац захтева може се  преузети преко званичног општинског сајта или писарнице. Подношење захтева Комисији за спровођење програма врши се преко поште или писарнице Општинске управе Крупањ.   Комисија након завршетка конкурса и обраде захтева утврђује листу кандидата у складу са критеријумима програма и конкурса и доставља Општинском већу, које доноси одлуку о додели средстава без права на приговор. Предност има кандидат који је раније поднео пријаву на конкурс. По редоследу пристизања потпуних захтева Комисија саставља листу кандидата до износа финансијских средстава планираних програмом за ову меру. Нераспоређена средства по </w:t>
      </w:r>
      <w:r>
        <w:lastRenderedPageBreak/>
        <w:t xml:space="preserve">мерама могу се преусмерити на меру где је већа заинтересованост подносиоца захтева по критеријуму селекције (редоседу пристизања захтева, бодовање), на основу предходно добијене сагласности министарства на измену програма, правећи нову листу кандидата до утрошка средстава.  У складу са правоснажном одлуком о додели средстава председник општине доноси решење о исплати средстава на наменски рачун корисника. Неблаговремене и непотпуне пријаве се неће разматрати.  </w:t>
      </w:r>
      <w:r>
        <w:rPr>
          <w:color w:val="FFFFFF"/>
        </w:rPr>
        <w:t xml:space="preserve">                                                    .</w:t>
      </w:r>
      <w:r>
        <w:br/>
      </w:r>
      <w:r>
        <w:br/>
      </w:r>
      <w:r>
        <w:br/>
      </w:r>
      <w:r>
        <w:rPr>
          <w:color w:val="FFFFFF"/>
        </w:rPr>
        <w:t xml:space="preserve">                                                    .</w:t>
      </w:r>
    </w:p>
    <w:p w:rsidR="000D2E1F" w:rsidRDefault="00817801">
      <w:r>
        <w:br/>
      </w:r>
    </w:p>
    <w:p w:rsidR="000D2E1F" w:rsidRDefault="00817801">
      <w:r>
        <w:br/>
      </w:r>
      <w:r>
        <w:rPr>
          <w:b/>
          <w:bCs/>
        </w:rPr>
        <w:t xml:space="preserve">2.2. Назив и шифра мере: </w:t>
      </w:r>
      <w:r>
        <w:t>101 Инвестиције у физичку имовину пољопривредних газдинстава</w:t>
      </w:r>
      <w:r>
        <w:rPr>
          <w:color w:val="FFFFFF"/>
        </w:rPr>
        <w:t xml:space="preserve">                                                    .</w:t>
      </w:r>
      <w:r>
        <w:br/>
      </w:r>
      <w:r>
        <w:br/>
      </w:r>
      <w:r>
        <w:rPr>
          <w:b/>
          <w:bCs/>
        </w:rPr>
        <w:t xml:space="preserve">2.2.1. Образложење: </w:t>
      </w:r>
      <w:r>
        <w:t xml:space="preserve">Основне карактеристике  пољопривредног сектора на територији општине произилазе из неповољне структуре пољопривредних газдинстава. Уситњеност поседа, мали број грла стоке на породичним газдинствима, неадекватни производни и смештајни објекти, слаба примена савремених технологија производње и увођење новог сортимента су карактеристике наше пољопривреде. Један од веома битних узрока недовољне конкурентности пољопривреде јесте ниска продуктивност која произилази из недовољне техничке и технолошке опремљености газдинстава. Постојећа механизација је застарела.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Подршка руралном развоју огледа се кроз подстицање подизања вишегодишњих засада (малина, купина, јагода, орах, лешник, боровница, шљива, вишња, рибизла, трешња и дуња) и инвестиције у производњу пољопривредних производа кроз сектор месо, млеко, воће, остали усеви, и пчеларство. Наведене мере смо кроз програм подршке спроводили 2013. и 2014. године, када је 124 РПГ остварило подстицаје за набавку система за наводњавање и пластенике, 193 РПГ остварило подстицаје кроз набавку прикљчних пољопривредних машина и опреме, 16 РПГ остварило подстицаје у воћарству. У 2015.години поднето је 361 захтева за инвестиције у физичка средства и то: 55 захтева поднето је за подстицаје за набавку квалитетне стоке, 3 захтева за механизацију за манипулацију стајњака, 3 подносиоца захтева за куповину нових трактора, 38 подносиоца захтева за набавку опреме и механизације за припрему, дистрибуцију и складиштење концентроване сточне хране, 19 захтева за набавку музилица, 149 захтева за набаку система за наводњавање и опреме, 40 захтева за набавку машина за обраду земљишта, 37 захтева за набавку прскалица за прихрану и заштиту од болести,  15 захтева за набавку опреме за пчеларство, 2 захтева за подизање вишегодишњих засада. У 2016.години поднето је 285 захтева за инвестиције  физичка средства и то: 2 захтева за набавку квалитетне стоке, 3 захтева за куповину воћних садница, 36 захтева за набавку механизације и опреме за припрему, дистрибуцију и складиштење концентроване сточне хране, 6 захтева за набавку опреме за мужу, 108 захтева за набавку опреме за наводњавање, 8 захтева за куповина трактора за ратарску производњу, 1 захтев за куповину комбајна за жетву и бербу, 66 захтева за набавку машина за обраду земљишта, 27 захтева за куповину прскалица за заштиту биља, 25 захтева за опрему за пчеларство, 3 захтева за набавку опреме за манипулацију стајњака. У 2017 години исплаћено је 316 захтева за инвестиције  физичку имовину пољопривредних газдинстава и то: </w:t>
      </w:r>
      <w:r>
        <w:lastRenderedPageBreak/>
        <w:t xml:space="preserve">7 захтева за набавку квалитетних јуница, 4 захтева за куповину квалитетних приплодних оваца, 5 захтева за куповину квалитетних приплодних говеда, 6 захтева за куповину воћних садница, 49 захтева за набавку механизације и опреме за припрему, дистрибуцију и складиштење концентроване сточне хране, 15 захтева за набавку опреме за мужу, 94 захтева за набавку опреме за наводњавање,5 захтева за куповину опреме за пластенике, 2 захтева за куповина трактора за ратарску производњу, 1 захтев за куповину комбајна за жетву и бербу, 56 захтева за набавку машина за обраду земљишта, 20 захтева за куповину прскалица за заштиту биља,  15 захтева за набавку опреме за манипулацију стајњака и 37 захтева за опрему за пчеларство. У 2018 години исплаћено је 306 подстицаја за инвестиције у физичку имовину пољопривредних газдинстава( механизација и опрема, квалитетна приплодна грла, саднице воћа, ископи бунара за наводњавање). Подстицаје за квалитетне приплодне овце и козе добило је 60 РПГ, за квалитетне приплодне јунице и краве 8 РПГ, за воћне саднице 9 РПГ, за музилице 8 РПГ, за утовариваче стајњака 2 РПГ, за машине и опрему за припрему сточне хране 43 РПГ, за машине за ђубрење земљишта 11 РПГ, за подизање и опремање пластеника 4 РПГ, за набавку протиградне мреже 1 РПГ, за набавку опреме и уређаја за сетву, садњу и мулчирање са фолијом 2 РПГ, за машине за примарну обраду земљишта 10 РПГ, за машине за допунску обраду земљишта 22 РПГ,  за машине за заштиту биља 25 РПГ, за машине за транспорт 2 РПГ, за машине, уређаје и опрему за наводњавање усева 72 РПГ, за набавку опреме за пчеларство 22 РПГ, за набавку приколица за транспорт пчелињих друштава 5 РПГ. Новина у овом програму у односу на предходну годину  је повећање процентуалног износа подстицаја са 55%  на 70 % за набавку  квалитетних приплодних грла говеда са повећањем броја грла за куповину од 1 до 3 и максималног износа подстицаја по грлу. Повећани су процентуални и максимални износи подстицаја по кориснику за набавку квалитетних воћних садница (изузев садница малине и купине код који је остао процентуални износ подстицаја 55).  </w:t>
      </w:r>
      <w:r>
        <w:tab/>
        <w:t xml:space="preserve">Ова мера је  у складу са националном Стратегијом пољопривреде и руралног развоја 2014.– 2024, Националним програмом руралног развоја 2018-2020 и Стратегијом одрживог развоја општине Крупањ за период од 2015-2020.године са јасно дефинисаним  Програмом 1.2.3. Унапређење пољоприврдне производње кроз инвестициона улагања у пољопривредне машине и опрему, кроз подршку инвестицијама за куповину нових пољопривредних машина и опреме за ратарску, повртарску и воћарску производњу у циљу примене савремене технологије у производњи, за набавку опреме за наводњавање у циљу побољшања квалитета и квантитета пољопривредних производа, смањеног ризика производње и побољшање економске ефикасности, набавку пластеника и опреме за производњу у заштићеном простору, као и дефинисаним  Програмом 1.2.2. Унапређење сточарске производње кроз подстицање набавке квалитетних-уматичених приплодних грла стоке, пчелињих ројева и матица и рибље млађи. Сектор - Млеко Најзначајнија грана сточарске производње је млекарство. Набавком квалитетних приплодних грла говеда  млечних раса или сименталског говечета, квалитетних оваца и коза унапређује се производња млека. Постоји мали број газдинстава са више од 10 музних крава. У већини случајева, пољопривредна домаћинства имају 1-2 музне краве. Већина тих газдинстава нема сталних тржишних вишкова млека. Квалитет млека које се предаје млекарама није на завидном нивоу. Постојећи објекти су стари и нису грађени према технолошким нормама. Заступљени су традиционални системи узгоја. Набавком опреме и механизације за припрему, дистрибуцију и складиштење концентроване и кабасте сточне хране на газдинству (сено, силажа, сенажа, итд ), прикључних машина за обраду земљишта, сетву, заштиту биља и транспорт, механизације и опреме за транспорт стајњака и опреме за мужу и хлађење, доста ће се побољшати квалитет и квантитет млека.  Ова мера показала се ефикасном  јер је у 2013 и 2014 години за куповину квалитетних приплодних грла 41 РПГ а у 2015.години 54 РПГ остварило право на подстицаје, да би тај број у 2016.години драстично опао јер је услов </w:t>
      </w:r>
      <w:r>
        <w:lastRenderedPageBreak/>
        <w:t xml:space="preserve">био куповина стоке само од регистрованих добављача (правних лица, предузетника). У 2017 години програмом је била омогућена и куповина квалитетних јуница од 9 до 24 месеца старости од РПГ са приложеним педигреом. Право на подстицаје је остварило 7 РПГ. У 2018 години подстицаје за куповину квалитетних приплодних сточних грла је остварило 58 РПГ за квалитетне овце, 2 РПГ за квалитетне козе и 8 РПГ за квалитетне јунице и краве. За набавку опреме и механизације у овом сектору подстицаје је остварило још 54 РПГ. Због великог интересовања пољопривредника за гајење уматичених грла које  држава субвенционише ова мера је и даље актуелна што говори податак да од укупног броја (2716 грла) има око 1077 уматичених грла и да се из године у годину број грла повећава. Уматичених оваца има око 1020 грла. Постоји  интересовање за куповину уматичених грла стоке (говеда, овце и козе)  како би се унапредила производња меса и млека, с друге стране побољшао расни састав стоке а и остврили државни подстицаји како би пољопривредник осавременио сточарску производњу и постао конкурентан.  Сектор - Месо Сектор производње меса карактерише релативно мали број пољопривредних газдинстава које производе млеко и месо за тржиште. Стандардним товом јунади, свиња и јагњади 26 РПГ остварило је подстицаји у 2014.години у износу од 1.152.000,00 динара, док је у 2015.години 54 РПГ остварило право на подстицаје за куповину квалитетних грла у износу од 2.618.647,00 динара. У 2016.години само два РПГ остварила су право на подстицај из већ наведених разлога.  Мали број пољопривредних домаћинстава специјализован је за тов. У већини случајева, пољопривредна домаћинства продају телад масе 150–200 кг. Највећи  број грла продаје се ради даљег това. Доминира  традиционални систем узгоја.  Пољопривредна газдинства који су се определила за производњу меса, не користе  квалитетну  сточну храну. Такође, неодговарајућа је технологија исхране као и услови смештаја животиња. Интервенције у оквиру ове мере ће бити усмерене на подршку сектору како би се задовољили национални прописи и како би се приближили стандардима ЕУ  у области добробити животиња и животне средине. Захваљујући државним подстицајима у области овачарства и козарства и наши пољопривредници су све више заинтересовани за набавку уматичених грла или уматичење већ постојећих.   Сектор -  Воће, грожђе, поврће и цвеће Структуру биљне производње сеоског подручја општине Крупањ карактерише велика хетерогеност, производња махом за сопствене потребе и мањим делом за тржиште, што је последица уситњености сеоског поседа,  недовољне едукације и недовољне примене савремене технологије производње.  Наведене мере, смо кроз програм подршке спроводили 2013 и 2014 када је 124 РПГ остварило подстицаје за набавку система за наводњавање и пластенике, 193 РПГ остварило подстицаје кроз набавку прикључних пољопривредних машина и опреме, 16 РПГ остварило подстицаје у воћарству, док се у 2015.години овај број знатно повећао, осим код воћарства из разлога јер су преко Програма Уједињених нација које је спроводио ФАО  преко 370 пољопривредника оштећених од поплава добило донацију у 2015. годину кроз саднице малине, купине, шљиве, вишње и трешње. У 2016.години било је укупно 111 захтева за набавку опреме за наводњавање, копање бунара и уградњу опреме, мрежа за сенчење и противгрдних мрежа и набавку садница малине. Било је свега 3 захтева за набавку садница малине из разлога што се у расадницима продаје стандардни садни материјал, а сертификовани садни материјал и увозне саднице су јако скупе. У 2017 години било је укупно  94 одобрених   захтева за набавку опреме за наводњавање, мрежа за сенчење и противградних мрежа, 5 захтева за пластенике са опремом,  и 6 захтева за набавку садница малине и лешника. У 2018 години у сектору воће, грожђе, поврће и цвеће 102 РПГ је остварило подстицаје, од тога 72 за машине, опрему и уређаје за наводњавање усева. Ипак  наведене мере су и даље оправдане, јер је циљ да се унапреде газдинства која желе да се баве воћарском производњом. Позитиван акценат огледа се у томе да ће кроз куповину квалитетног садног материјала  РПГ моћи да конкуришу за опрему за наводњавање, противградну мрежу и фолију.   Сектор-Остали усеви У </w:t>
      </w:r>
      <w:r>
        <w:lastRenderedPageBreak/>
        <w:t xml:space="preserve">структури биљне производње поред воћарске највише је заступљена ратарска производња. У укупној биљној производњи од 18588ха ратарство и повртарство учествују са 15163ха или 81.57%. Производња дувана за тржиште обавља се на око 7ха са приносом од 2571 кг сувог дувана/ха. Овом мером се постиже унапређење и модернизовање ратарске производње. До сада су остваривани подстицаји за набавку прикључних машина и опреме, трактора, мотокултиватора и комбајна за жетву и бербу због интресовања локалних пољопривредника јер је досадашња механизација јако застарела.У 2018 години подстицаје за набавку опреме и механизације остварило је 55 РПГ. РПГ могу конкурисати за више врста опреме и механизације у оквиру исте шифре инвестиције  до максималног износа подстицаја опредељен програмом.  Сектор- Пчеларство Систем гајења је релативно екстензиван, са малим бројем кошница по домаћинству. Просечан принос меда по кошници је такође веома мали и креће се око 17 кг по кошници годишње, с тим што је 2015.године била изузетак. Укупна производња меда у 2015.години износила је   84.524кг.  Укупно има око 7600 кошница по новим подацима из Ветеринарске станице Крупањ. Последњих година присутан је тренд раста броја кошница на територији општине што је условљено високим нивоом незапослености и релативно ниским почетним улагањем за бављење пчеларством. Главни проблеми у пчеларству у овој регији јесу нестандардизован квалитет меда и мањак знања. Опремање газдинстава потребном опремом/модернизовање производње, квалитет и кванитет су позитивни ефекти ове мере. У 2018 години реализацијом општинског програма за пољопривреду 22 РПГ су добила подстицаје за опрему за пчеларство и 5 РПГ за набавку приколица за транспорт пчелињих друштава.  Из разлога разноврсности улагања у опрему у сектору пчеларство, неће бити само циљ повећање броја кошница и с тога РПГ која су добијала подстицаје за набавку кошница у предходне 2 године код општине, у 2019 неће моћи да конкуришу код општине за исту врсту подстицаја већ за набавку друге врсте опреме. Новина је такође да набављене кошнице морају бити усељене пчелињим друштвима. </w:t>
      </w:r>
      <w:r>
        <w:rPr>
          <w:color w:val="FFFFFF"/>
        </w:rPr>
        <w:t xml:space="preserve">                                                    .</w:t>
      </w:r>
      <w:r>
        <w:br/>
      </w:r>
      <w:r>
        <w:br/>
      </w:r>
      <w:r>
        <w:br/>
      </w:r>
      <w:r>
        <w:rPr>
          <w:color w:val="FFFFFF"/>
        </w:rPr>
        <w:t xml:space="preserve">                                                    .</w:t>
      </w:r>
    </w:p>
    <w:p w:rsidR="000D2E1F" w:rsidRDefault="00817801">
      <w:r>
        <w:br/>
      </w:r>
      <w:r>
        <w:rPr>
          <w:b/>
          <w:bCs/>
        </w:rPr>
        <w:t xml:space="preserve">2.2.2. Циљеви мере: </w:t>
      </w:r>
      <w:r>
        <w:t xml:space="preserve">Општи циљеви: 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управљање ресурсима и заштите животне средине; раст конкурентности уз прилагођавање захтевима домаћег и иностраног тржишта; усклађивање са стандардима  ЕУ. Специфични циљеви по секторима: Сектор- Млеко- Повећање ефикасности, конкурентности и одрживости производње млека путем циљаних инвестиција на малим и средњим газдинствима; побољшање хигијене и  квалитета млека, нарочито у микробиолошком погледу (број бактерија и соматских ћелија довести у законске оквире); усвајање добре пољопривредне праксе и прилагођавање производа захтевима савременог тржишта; достизање стандарда у области добробити и здравља животиња, хигијене и заштите животне средине; унапређење производне инфраструктуре и опреме. Сектор-Месо - Повећање ефикасности, конкурентности и одрживости производње меса на малим и средњим газдинствима (говеда, овце, козе и крмаче/прасад); унапређење квалитета меса говеда (систем крава-теле), коза, оваца и прасади у складу са националним ветеринарским стандардима; достизање стандарда у области добробити и здравља животиња, хигијене и заштите животне средине; побољшање квалитета производње кроз инвестиције у опрему и објекте. Сектор-Воће, грожђе, поврће (укључујући печурке) и цвеће - Повећање површина у заштићеном и полузаштићеном простору; унапређење стања специјализоване </w:t>
      </w:r>
      <w:r>
        <w:lastRenderedPageBreak/>
        <w:t xml:space="preserve">механизације на газдинству;  побољшање складишних капацитета за воће, грожђе и поврће; повећање површина под интензивним засадима; повећање наводњаваних површина системом кап по кап, копање дубоко-бушених-артерских бунара. Сектор - Остали усеви – Обнављање застареле механизације на газдинставима; побољшање складишних капацитета; повећање наводњаваних површина системом кап по кап, повећање површине, приноса и квалитета озимих, стрних жита и кабасте сточне хране. Савременија  производња, рентабилније и конкурентније тржиште.  Сектор - Пчеларство - Повећање производње пчеларских производа; повећање прихода у домаћинствима која се баве пчеларском производњом; повећање степена запослености у сектору; достизање стандарда у области заштите животне средине.  </w:t>
      </w:r>
      <w:r>
        <w:rPr>
          <w:color w:val="FFFFFF"/>
        </w:rPr>
        <w:t xml:space="preserve">                                                    .</w:t>
      </w:r>
      <w:r>
        <w:br/>
      </w:r>
      <w:r>
        <w:br/>
      </w:r>
      <w:r>
        <w:br/>
      </w:r>
      <w:r>
        <w:rPr>
          <w:color w:val="FFFFFF"/>
        </w:rPr>
        <w:t xml:space="preserve">                                                    .</w:t>
      </w:r>
    </w:p>
    <w:p w:rsidR="000D2E1F" w:rsidRDefault="00817801">
      <w:r>
        <w:br/>
      </w:r>
      <w:r>
        <w:rPr>
          <w:b/>
          <w:bCs/>
        </w:rPr>
        <w:t xml:space="preserve">2.2.3. Веза мере са националним програмима за рурални развој и пољопривреду: </w:t>
      </w:r>
      <w:r>
        <w:t xml:space="preserve">Подстицаји за унапређење конкурентности (инвестиције у физичку имовину пољопривредних газдинстава) у складу су са Стратегијом пољопривреде и руралног развоја 2014-2024, Националним програмом руралног развоја 2018-2020  и Стратегијом одрживог развоја општине Крупањ за период од 2015-2020.године. Постоји комплементарност мере-инвестиције у физичку имовину са Уредбом о расподели подстицаја у пољопривреди и руралном развоју, правилницима Министарства пољопривреде, шумарства и водопривреде, Ипард програмом и иста ће бити регулисана издавањем потврде прописане наведеним подзаконским актима, што даље значи да корисник подстицаја који добије потврду од Општинске управе Крупањ,  неће моћи да користи подстицаје код Општинске управе по истом основу у складу са овим програмом, без обзира да ли су му додељена средства министарства или средства по ИПАРД  програму.  </w:t>
      </w:r>
      <w:r>
        <w:rPr>
          <w:color w:val="FFFFFF"/>
        </w:rPr>
        <w:t xml:space="preserve">                                                    .</w:t>
      </w:r>
      <w:r>
        <w:br/>
      </w:r>
      <w:r>
        <w:br/>
      </w:r>
      <w:r>
        <w:br/>
      </w:r>
      <w:r>
        <w:rPr>
          <w:color w:val="FFFFFF"/>
        </w:rPr>
        <w:t xml:space="preserve">                                                    .</w:t>
      </w:r>
    </w:p>
    <w:p w:rsidR="000D2E1F" w:rsidRDefault="00817801">
      <w:r>
        <w:br/>
      </w:r>
      <w:r>
        <w:rPr>
          <w:b/>
          <w:bCs/>
        </w:rPr>
        <w:t xml:space="preserve">2.2.4. Крајњи корисници: </w:t>
      </w:r>
      <w:r>
        <w:t xml:space="preserve">Крајњи корисници мере су физича лица-регистрована комерцијална пољопривредна газдинства са активним статусом са пребивалиштем и производњом на територији општине Крупањ, регистрована  код Управе за трезор, филијала Лозница, експозитура Крупањ у складу са законом којим се уређује пољопривреда. </w:t>
      </w:r>
      <w:r>
        <w:rPr>
          <w:color w:val="FFFFFF"/>
        </w:rPr>
        <w:t xml:space="preserve">                                                    .</w:t>
      </w:r>
      <w:r>
        <w:br/>
      </w:r>
      <w:r>
        <w:br/>
      </w:r>
      <w:r>
        <w:br/>
      </w:r>
      <w:r>
        <w:rPr>
          <w:color w:val="FFFFFF"/>
        </w:rPr>
        <w:t xml:space="preserve">                                                    .</w:t>
      </w:r>
    </w:p>
    <w:p w:rsidR="000D2E1F" w:rsidRDefault="00817801">
      <w:r>
        <w:br/>
      </w:r>
      <w:r>
        <w:rPr>
          <w:b/>
          <w:bCs/>
        </w:rPr>
        <w:t xml:space="preserve">2.2.5. Економска одрживост: </w:t>
      </w:r>
      <w:r>
        <w:t xml:space="preserve">За реализацију ове мере није потребно подносити бизнис план или пројекат о економској одрживости улагања.   </w:t>
      </w:r>
      <w:r>
        <w:rPr>
          <w:color w:val="FFFFFF"/>
        </w:rPr>
        <w:t xml:space="preserve">                                                    .</w:t>
      </w:r>
      <w:r>
        <w:br/>
      </w:r>
      <w:r>
        <w:br/>
      </w:r>
      <w:r>
        <w:br/>
      </w:r>
      <w:r>
        <w:rPr>
          <w:color w:val="FFFFFF"/>
        </w:rPr>
        <w:t xml:space="preserve">                                                    .</w:t>
      </w:r>
    </w:p>
    <w:p w:rsidR="000D2E1F" w:rsidRDefault="00817801">
      <w:r>
        <w:lastRenderedPageBreak/>
        <w:br/>
      </w:r>
      <w:r>
        <w:rPr>
          <w:b/>
          <w:bCs/>
        </w:rPr>
        <w:t xml:space="preserve">2.2.6. Општи критеријуми за кориснике: </w:t>
      </w:r>
      <w:r>
        <w:t xml:space="preserve">Општи критеријуми за подстицаје за инвестиције у физичку имовину:  -да је комерцијално породично пољопривредно газдинство са пребивалиштем и производњом на територији  општине Крупањ (физичко лице) са активним статусом регистровано у складу са Правилником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17/2013, 102/15, 6/16, 46/17, 44/18-др. закони, 102/18 и 6/19), што доказује одговарајућом документацијом из регистра пољопривредних газдинстава;  -да један исти корисник може остварити подстицаје за мере директних плаћања и меру инвестиције у физичку имовину пољопривредних газдинстава (за више подстицаја) у оквиру исте шифре инвестиције (осим за сектор воће, грожђе, поврће и цвеће и то само за шифре: 101.4.1., 101.4.3., 101.4.8.- фолија за јагоду и 101.4.28, где један корисник може остварити више подстицаја само у оквиру инвестиције-набавка садница воћа која је предмет подстицаја) или за меру подршка младима у руралним подручјима за више инвестиција у оквиру једног сектора. -да је предмет инвестиције за набавку опреме и механизације и квалитетних приплодних грла оваца/коза  реализован  од  16.08.2018 године, за набавку квалитетних приплодних грла говеда  и воћних садница од 01.12.2018 године до момента конкурисања на  парцелама које су уписане у регистар на територији општине Крупањ. -да је најмања вредност прихватљиве инвестиције 28.000,00 динара са пдв-ом. -да добављач  и  подносилац пријаве на конкурс не представљају повезана  лица. -да је измирио доспеле обавезе по основу изворних јавних прихода за носиоца и чланове газдинства  што доказује издавањем уверења из локалне пореске администрације које не сме бити старије од три месеца; -да је  потписао изјаву да не постоји захтев за исто улагање у другим јавним фондовима. </w:t>
      </w:r>
      <w:r>
        <w:rPr>
          <w:color w:val="FFFFFF"/>
        </w:rPr>
        <w:t xml:space="preserve">                                                    .</w:t>
      </w:r>
      <w:r>
        <w:br/>
      </w:r>
      <w:r>
        <w:br/>
      </w:r>
      <w:r>
        <w:br/>
      </w:r>
      <w:r>
        <w:rPr>
          <w:color w:val="FFFFFF"/>
        </w:rPr>
        <w:t xml:space="preserve">                                                    .</w:t>
      </w:r>
    </w:p>
    <w:p w:rsidR="000D2E1F" w:rsidRDefault="00817801">
      <w:r>
        <w:br/>
      </w:r>
      <w:r>
        <w:rPr>
          <w:b/>
          <w:bCs/>
        </w:rPr>
        <w:t xml:space="preserve">2.2.7. Специфични критеријуми: </w:t>
      </w:r>
      <w:r>
        <w:t xml:space="preserve"> Сектор-Млеко: Прихватљиви корисници за инвестиције у физичку имовину пољопривредних газдинстава  у оквиру сектора млеко су пољопривредна газдинства која поседују у свом власништву, односно у власништву члана РПГ  1-19 млечних крава. У случају набавке нових машина и опреме за наводњавање, прихватљиви корисници су РПГ која поседују у свом власништву, односно у власништву члана РПГ максимално 100 млечних крава. У случају када се ради о набавци квалитетних приплодних грла прихватљиви корисници  су пољопривредна газдинства која на крају инвестиције поседују у свом власништву, односно у власништву члана РПГ  3 до 100 квалитетних приплодних грла говеда млечних раса, односно 10-300 квалитетних приплодних грла оваца/коза.  Прихватљиви корисници за инвестицију 101.1.1.  су  квалитетна приплодна грла говеда млечних раса  старости  од 18 месеци до 4 године  у моменту издавања рачуна о набавци. Прихватљиве расе за остваривање подстицаја су Сименталска, црна Холштајнфризијска и црвена Холштајнфризијска уписане у пасошу и педигреу за краве.  Прихватљиви корисници  за инвестицију 101.1.1. су квалитетна приплодна грла оваца/коза и овнова/јарчева исте расе,  старости од 4 месеца до 4 године у моменту  издавања рачуна о набавци, уз матичне листове.  Предмет подстицаја код инвестиције 101.1.1.  (набавка говеда/оваца/коза) не могу бити приплодна грла са ИД бројевима за које је Општина Крупањ давала подстицај у периоду од 2014 до 2018 године, осим подмладка од тих грла. РПГ могу остварити подстицај само за исту врсту квалитетних приплодних грла која су предмет подстицаја обележена и регистрована у складу са законом којим се уређује ветеринарство. РПГ могу конкурисати за више врста </w:t>
      </w:r>
      <w:r>
        <w:lastRenderedPageBreak/>
        <w:t xml:space="preserve">опреме/механизације у оквиру исте шифре инвестиције. Подстицаји  у оквиру овог сектора се не дају за набавку резервних делова и половне опреме.  Сектор-Месо:  Прихватљиви корисници за све инвестиције у механизацију и опрему су регистрована пољопривредна газдинства која у регистру објеката (у складу са Правилником о регистрацији, односно одобравању објеката за узгој, држање и промет животиња („Службени глсник РС“ бр. 26/2017) имају регистроване објекте са капацитетима за тов/узгој: мање од 20 јунади и/или мање од 150грла приплодних оваца/коза и/или мање од 30 приплодних крмача и/или мање од 100 товљеника свиња у турнусу и/или од 1.000-3.999 бројлера у турнусу. Сектор-Воће, грожђе, поврће, хмељ и цвеће: Прихватљиви корисници за све инвестиције у  производњи  воћа, грожђа,  и цвећа су регистрована  пољопривредна газдинства која у моменту подношења захтева за коришћење подстицаја имају мање од 2 ха јагодичастог воћа и хмеља; мање од 5 ха другог воћа; 0,1-50 ха цвећа и 0,2-100 ха винове лозе. У случају подизања нових или обнављање постојећих (крчење и подизање)  вишегодишњих засада воћака, хмеља и винове лозе, прихватљиви корисници су пољопривредна газдинства који имају на крају инвестиције:   од 0,1 до 50 ха  јагодастих врста воћака и то: за малину са једнородним сортама минимални број 10.000сад. /ха, за јагоду минимални број садница 40.000 сад./ха, за купину минимални број садница 2.000сад./ха, боровницу (класичан узгој) минимални број 2.200 сад./ха, рибизлу минималан број 1.600сад./ха ;  од 0,3 до 100 ха другог воћа: за набавку  шљиве минимални број  400 садница /ха, за дуњу  минималан број 600сад./ха, за орах минимални број  90 садница/ха, за лешник минимални број 400 сад./ха, за трешњу на вегетативној подлози минимално  800 садница/ха, трешњу на генеративној подлози минимално  400 садница/ха,   вишњу на вегетативној подлози и облачинску вишњу минимални број  800 садница/ха, вишњу на генеративној подлози  минимално 600 садница/ха.  За остваривање подстицаја  саднице воћа треба да буду засађене на парцелама које припадају територији општине Крупањ уписане у регистар пољопривредног газдинства а број садница да одговора Правилнику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винове лозе и хмеља ("Службени гласник РС") бр. 37/2017, 44/2018-др.закон и 3/2019). Прихватљиви корисници  за произвођаче поврћа су РПГ са површином мањом од 3 ха производње поврћа на отвореном простору укључујући и површину за коју подноси захтев, односно капацитетом  мањим од  0,5 ха  пластеника. За остваривање подстицаја систем за наводњавање треба да буде у функцији и  инсталиран на парцели која је уписана у регистар пољопривредног газдинства, на територији општине Крупањ  а листа прихватљивих инвестиција приказана је у табеларном прегледу кроз интезитет помоћи . Подстицаји се у оквиру  инвестиције  101.4.2.су РПГ дају за  подизање пластеника  са опремом за производњу поврћа, воћа, цвећа, расадничку производњу и производњу гљива површине од 50м2 до 5000м2, укључујући резервоаре за воду и опрему за системе за наводњавање, орошавање, вентилацију, климатизацију, грејање, заштиту и мрежу за сенчење. За остваривање подстицаја пластеник са опремом треба да буде инсталиран на парцели на територији општине Крупањ уписаној у регистар пољопривредног газдинства. РПГ могу конкурисати за подстицај за једну или више врста опреме у оквиру следећих инвестиција: 101.4.1.,  101.4.3., 101.4.8.-фолија за јагоду и 101.4.28, што значи да сваки подносилац захтева у оквиру купљених квалитетних воћних садница која су предмет подстицаја може да конкурише за: противградну мрежу, фолију за јагоду, опрему за наводњавање  коју ће користити за садницу која је предмет подстицаја, у дозвољеним границама описаним кроз интезитет помоћи.  Подстицаји се не дају за набавку: половне опреме, зиданих резервоара, резервних делова за механизацију, пумпу и тримере).  Сектор-Остали усеви( житарице, уљарице, шећерна репа): Прихватљиви корисници за  инвестиције у сектору остали усеви су РПГ која у моменту подношења захтева за </w:t>
      </w:r>
      <w:r>
        <w:lastRenderedPageBreak/>
        <w:t xml:space="preserve">коришћење подстицаја имају мање од 50  ха земљишта под осталим усевима. За инвестиције за набавку машина и опреме за наводњавање прихватљиви корисници су пољопривредна газдинства која у моменту подношења захтева за коришћење подстицаја, имају мање од 100 ха земљишта под осталим усевима. РПГ могу конкурисати за подстицај за једну или више врста опреме у оквиру исте шифре инвестиције. Подстицаји се не дају за набавку  резервних делова  и половне опреме.  Сектор-Пчеларство:  Прихватљиви корисници за набавку кошница, машина и опреме за пчеларство су регистрована пољопривредна газдинства која у моменту подношења захтева за коришћење подстицаја имају 5-500 кошница, рачунајући и купљене кошнице, под условом да последње две године нису добијала подстицаје за набавку нових кошница у складу са општинским програмом.   Прихватљиве инвестиције су набавка нове опреме приказане су у табелрном прегледу прихватљивих подстицаја.  РПГ која су добијала подстицаје за набавку кошница у предходне 2 године код општине, у 2019 неће моћи да конкуришу код општине за исту врсту подстицаја већ за набавку друге врсте опреме за пчеларство. За остваривање подстицаја набављене нове кошнице морају бити усељене пчелињим друштвима. За инвестицију у оквиру шифре 101.6.3. подстицаји се дају за   набавку нових приколица за транспорт кошница, контејнера и платформи. Подстицаји у  оквиру овог сектора се не дају за набавку: репроматеријала, сатних основа, пчеларске одеће и половне опреме.  </w:t>
      </w:r>
      <w:r>
        <w:rPr>
          <w:color w:val="FFFFFF"/>
        </w:rPr>
        <w:t xml:space="preserve">                                                    .</w:t>
      </w:r>
      <w:r>
        <w:br/>
      </w:r>
      <w:r>
        <w:br/>
      </w:r>
      <w:r>
        <w:br/>
      </w:r>
      <w:r>
        <w:rPr>
          <w:color w:val="FFFFFF"/>
        </w:rPr>
        <w:t xml:space="preserve">                                                    .</w:t>
      </w:r>
    </w:p>
    <w:p w:rsidR="000D2E1F" w:rsidRDefault="00817801">
      <w:r>
        <w:br/>
      </w:r>
      <w:r>
        <w:rPr>
          <w:b/>
          <w:bCs/>
        </w:rPr>
        <w:t xml:space="preserve">2.2.8. Листа инвестиција у оквиру мере: </w:t>
      </w:r>
      <w:r>
        <w:rPr>
          <w:color w:val="FFFFFF"/>
        </w:rPr>
        <w:t xml:space="preserve">                                                    .</w:t>
      </w:r>
      <w:r>
        <w:br/>
      </w:r>
    </w:p>
    <w:tbl>
      <w:tblPr>
        <w:tblStyle w:val="Tabela77"/>
        <w:tblW w:w="0" w:type="auto"/>
        <w:tblInd w:w="0" w:type="dxa"/>
        <w:tblLook w:val="04A0" w:firstRow="1" w:lastRow="0" w:firstColumn="1" w:lastColumn="0" w:noHBand="0" w:noVBand="1"/>
      </w:tblPr>
      <w:tblGrid>
        <w:gridCol w:w="2338"/>
        <w:gridCol w:w="6787"/>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left"/>
            </w:pPr>
            <w:r>
              <w:t>Шифра инвестиције</w:t>
            </w:r>
          </w:p>
        </w:tc>
        <w:tc>
          <w:tcPr>
            <w:tcW w:w="7500" w:type="dxa"/>
          </w:tcPr>
          <w:p w:rsidR="000D2E1F" w:rsidRDefault="00817801">
            <w:pPr>
              <w:spacing w:after="0" w:line="240" w:lineRule="auto"/>
              <w:jc w:val="left"/>
            </w:pPr>
            <w:r>
              <w:t>Назив инвестиције</w:t>
            </w:r>
          </w:p>
        </w:tc>
      </w:tr>
      <w:tr w:rsidR="000D2E1F" w:rsidTr="000D2E1F">
        <w:tc>
          <w:tcPr>
            <w:tcW w:w="2500" w:type="dxa"/>
          </w:tcPr>
          <w:p w:rsidR="000D2E1F" w:rsidRDefault="00817801">
            <w:pPr>
              <w:spacing w:after="0" w:line="240" w:lineRule="auto"/>
              <w:jc w:val="left"/>
            </w:pPr>
            <w:r>
              <w:t>101.1.1</w:t>
            </w:r>
          </w:p>
        </w:tc>
        <w:tc>
          <w:tcPr>
            <w:tcW w:w="7500" w:type="dxa"/>
          </w:tcPr>
          <w:p w:rsidR="000D2E1F" w:rsidRDefault="00817801">
            <w:pPr>
              <w:spacing w:after="0" w:line="240" w:lineRule="auto"/>
              <w:jc w:val="left"/>
            </w:pPr>
            <w:r>
              <w:t>Набавка квалитетних приплодних грла млечних раса: говеда, оваца и коза</w:t>
            </w:r>
          </w:p>
        </w:tc>
      </w:tr>
      <w:tr w:rsidR="000D2E1F" w:rsidTr="000D2E1F">
        <w:tc>
          <w:tcPr>
            <w:tcW w:w="2500" w:type="dxa"/>
          </w:tcPr>
          <w:p w:rsidR="000D2E1F" w:rsidRDefault="00817801">
            <w:pPr>
              <w:spacing w:after="0" w:line="240" w:lineRule="auto"/>
              <w:jc w:val="left"/>
            </w:pPr>
            <w:r>
              <w:t>101.1.10</w:t>
            </w:r>
          </w:p>
        </w:tc>
        <w:tc>
          <w:tcPr>
            <w:tcW w:w="7500" w:type="dxa"/>
          </w:tcPr>
          <w:p w:rsidR="000D2E1F" w:rsidRDefault="00817801">
            <w:pPr>
              <w:spacing w:after="0" w:line="240" w:lineRule="auto"/>
              <w:jc w:val="left"/>
            </w:pPr>
            <w:r>
              <w:t>Машине за допунску обраду земљишта</w:t>
            </w:r>
          </w:p>
        </w:tc>
      </w:tr>
      <w:tr w:rsidR="000D2E1F" w:rsidTr="000D2E1F">
        <w:tc>
          <w:tcPr>
            <w:tcW w:w="2500" w:type="dxa"/>
          </w:tcPr>
          <w:p w:rsidR="000D2E1F" w:rsidRDefault="00817801">
            <w:pPr>
              <w:spacing w:after="0" w:line="240" w:lineRule="auto"/>
              <w:jc w:val="left"/>
            </w:pPr>
            <w:r>
              <w:t>101.1.11</w:t>
            </w:r>
          </w:p>
        </w:tc>
        <w:tc>
          <w:tcPr>
            <w:tcW w:w="7500" w:type="dxa"/>
          </w:tcPr>
          <w:p w:rsidR="000D2E1F" w:rsidRDefault="00817801">
            <w:pPr>
              <w:spacing w:after="0" w:line="240" w:lineRule="auto"/>
              <w:jc w:val="left"/>
            </w:pPr>
            <w:r>
              <w:t>Машине за ђубрење земљишта</w:t>
            </w:r>
          </w:p>
        </w:tc>
      </w:tr>
      <w:tr w:rsidR="000D2E1F" w:rsidTr="000D2E1F">
        <w:tc>
          <w:tcPr>
            <w:tcW w:w="2500" w:type="dxa"/>
          </w:tcPr>
          <w:p w:rsidR="000D2E1F" w:rsidRDefault="00817801">
            <w:pPr>
              <w:spacing w:after="0" w:line="240" w:lineRule="auto"/>
              <w:jc w:val="left"/>
            </w:pPr>
            <w:r>
              <w:t>101.1.12</w:t>
            </w:r>
          </w:p>
        </w:tc>
        <w:tc>
          <w:tcPr>
            <w:tcW w:w="7500" w:type="dxa"/>
          </w:tcPr>
          <w:p w:rsidR="000D2E1F" w:rsidRDefault="00817801">
            <w:pPr>
              <w:spacing w:after="0" w:line="240" w:lineRule="auto"/>
              <w:jc w:val="left"/>
            </w:pPr>
            <w:r>
              <w:t>Машине за сетву</w:t>
            </w:r>
          </w:p>
        </w:tc>
      </w:tr>
      <w:tr w:rsidR="000D2E1F" w:rsidTr="000D2E1F">
        <w:tc>
          <w:tcPr>
            <w:tcW w:w="2500" w:type="dxa"/>
          </w:tcPr>
          <w:p w:rsidR="000D2E1F" w:rsidRDefault="00817801">
            <w:pPr>
              <w:spacing w:after="0" w:line="240" w:lineRule="auto"/>
              <w:jc w:val="left"/>
            </w:pPr>
            <w:r>
              <w:t>101.1.13</w:t>
            </w:r>
          </w:p>
        </w:tc>
        <w:tc>
          <w:tcPr>
            <w:tcW w:w="7500" w:type="dxa"/>
          </w:tcPr>
          <w:p w:rsidR="000D2E1F" w:rsidRDefault="00817801">
            <w:pPr>
              <w:spacing w:after="0" w:line="240" w:lineRule="auto"/>
              <w:jc w:val="left"/>
            </w:pPr>
            <w:r>
              <w:t>Машине за заштиту биља</w:t>
            </w:r>
          </w:p>
        </w:tc>
      </w:tr>
      <w:tr w:rsidR="000D2E1F" w:rsidTr="000D2E1F">
        <w:tc>
          <w:tcPr>
            <w:tcW w:w="2500" w:type="dxa"/>
          </w:tcPr>
          <w:p w:rsidR="000D2E1F" w:rsidRDefault="00817801">
            <w:pPr>
              <w:spacing w:after="0" w:line="240" w:lineRule="auto"/>
              <w:jc w:val="left"/>
            </w:pPr>
            <w:r>
              <w:t>101.1.15</w:t>
            </w:r>
          </w:p>
        </w:tc>
        <w:tc>
          <w:tcPr>
            <w:tcW w:w="7500" w:type="dxa"/>
          </w:tcPr>
          <w:p w:rsidR="000D2E1F" w:rsidRDefault="00817801">
            <w:pPr>
              <w:spacing w:after="0" w:line="240" w:lineRule="auto"/>
              <w:jc w:val="left"/>
            </w:pPr>
            <w:r>
              <w:t>Машине за транспорт</w:t>
            </w:r>
          </w:p>
        </w:tc>
      </w:tr>
      <w:tr w:rsidR="000D2E1F" w:rsidTr="000D2E1F">
        <w:tc>
          <w:tcPr>
            <w:tcW w:w="2500" w:type="dxa"/>
          </w:tcPr>
          <w:p w:rsidR="000D2E1F" w:rsidRDefault="00817801">
            <w:pPr>
              <w:spacing w:after="0" w:line="240" w:lineRule="auto"/>
              <w:jc w:val="left"/>
            </w:pPr>
            <w:r>
              <w:t>101.1.17</w:t>
            </w:r>
          </w:p>
        </w:tc>
        <w:tc>
          <w:tcPr>
            <w:tcW w:w="7500" w:type="dxa"/>
          </w:tcPr>
          <w:p w:rsidR="000D2E1F" w:rsidRDefault="00817801">
            <w:pPr>
              <w:spacing w:after="0" w:line="240" w:lineRule="auto"/>
              <w:jc w:val="left"/>
            </w:pPr>
            <w:r>
              <w:t>Машине и опрема за наводњавање усева</w:t>
            </w:r>
          </w:p>
        </w:tc>
      </w:tr>
      <w:tr w:rsidR="000D2E1F" w:rsidTr="000D2E1F">
        <w:tc>
          <w:tcPr>
            <w:tcW w:w="2500" w:type="dxa"/>
          </w:tcPr>
          <w:p w:rsidR="000D2E1F" w:rsidRDefault="00817801">
            <w:pPr>
              <w:spacing w:after="0" w:line="240" w:lineRule="auto"/>
              <w:jc w:val="left"/>
            </w:pPr>
            <w:r>
              <w:t>101.1.3</w:t>
            </w:r>
          </w:p>
        </w:tc>
        <w:tc>
          <w:tcPr>
            <w:tcW w:w="7500" w:type="dxa"/>
          </w:tcPr>
          <w:p w:rsidR="000D2E1F" w:rsidRDefault="00817801">
            <w:pPr>
              <w:spacing w:after="0" w:line="240" w:lineRule="auto"/>
              <w:jc w:val="left"/>
            </w:pPr>
            <w:r>
              <w:t>Опрема за мужу, хлађење и чување млека на фарми, укључујући све елементе, материјале и инсталације</w:t>
            </w:r>
          </w:p>
        </w:tc>
      </w:tr>
      <w:tr w:rsidR="000D2E1F" w:rsidTr="000D2E1F">
        <w:tc>
          <w:tcPr>
            <w:tcW w:w="2500" w:type="dxa"/>
          </w:tcPr>
          <w:p w:rsidR="000D2E1F" w:rsidRDefault="00817801">
            <w:pPr>
              <w:spacing w:after="0" w:line="240" w:lineRule="auto"/>
              <w:jc w:val="left"/>
            </w:pPr>
            <w:r>
              <w:t>101.1.4</w:t>
            </w:r>
          </w:p>
        </w:tc>
        <w:tc>
          <w:tcPr>
            <w:tcW w:w="7500" w:type="dxa"/>
          </w:tcPr>
          <w:p w:rsidR="000D2E1F" w:rsidRDefault="00817801">
            <w:pPr>
              <w:spacing w:after="0" w:line="240" w:lineRule="auto"/>
              <w:jc w:val="left"/>
            </w:pPr>
            <w: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D2E1F" w:rsidTr="000D2E1F">
        <w:tc>
          <w:tcPr>
            <w:tcW w:w="2500" w:type="dxa"/>
          </w:tcPr>
          <w:p w:rsidR="000D2E1F" w:rsidRDefault="00817801">
            <w:pPr>
              <w:spacing w:after="0" w:line="240" w:lineRule="auto"/>
              <w:jc w:val="left"/>
            </w:pPr>
            <w:r>
              <w:t>101.1.5</w:t>
            </w:r>
          </w:p>
        </w:tc>
        <w:tc>
          <w:tcPr>
            <w:tcW w:w="7500" w:type="dxa"/>
          </w:tcPr>
          <w:p w:rsidR="000D2E1F" w:rsidRDefault="00817801">
            <w:pPr>
              <w:spacing w:after="0" w:line="240" w:lineRule="auto"/>
              <w:jc w:val="left"/>
            </w:pPr>
            <w: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0D2E1F" w:rsidTr="000D2E1F">
        <w:tc>
          <w:tcPr>
            <w:tcW w:w="2500" w:type="dxa"/>
          </w:tcPr>
          <w:p w:rsidR="000D2E1F" w:rsidRDefault="00817801">
            <w:pPr>
              <w:spacing w:after="0" w:line="240" w:lineRule="auto"/>
              <w:jc w:val="left"/>
            </w:pPr>
            <w:r>
              <w:lastRenderedPageBreak/>
              <w:t>101.1.6</w:t>
            </w:r>
          </w:p>
        </w:tc>
        <w:tc>
          <w:tcPr>
            <w:tcW w:w="7500" w:type="dxa"/>
          </w:tcPr>
          <w:p w:rsidR="000D2E1F" w:rsidRDefault="00817801">
            <w:pPr>
              <w:spacing w:after="0" w:line="240" w:lineRule="auto"/>
              <w:jc w:val="left"/>
            </w:pPr>
            <w:r>
              <w:t>Сточне ваге, рампе за утовар и истовар и торови за усмеравање и обуздавање животиња</w:t>
            </w:r>
          </w:p>
        </w:tc>
      </w:tr>
      <w:tr w:rsidR="000D2E1F" w:rsidTr="000D2E1F">
        <w:tc>
          <w:tcPr>
            <w:tcW w:w="2500" w:type="dxa"/>
          </w:tcPr>
          <w:p w:rsidR="000D2E1F" w:rsidRDefault="00817801">
            <w:pPr>
              <w:spacing w:after="0" w:line="240" w:lineRule="auto"/>
              <w:jc w:val="left"/>
            </w:pPr>
            <w:r>
              <w:t>101.1.9</w:t>
            </w:r>
          </w:p>
        </w:tc>
        <w:tc>
          <w:tcPr>
            <w:tcW w:w="7500" w:type="dxa"/>
          </w:tcPr>
          <w:p w:rsidR="000D2E1F" w:rsidRDefault="00817801">
            <w:pPr>
              <w:spacing w:after="0" w:line="240" w:lineRule="auto"/>
              <w:jc w:val="left"/>
            </w:pPr>
            <w:r>
              <w:t>Машине за примарну обраду земљишта</w:t>
            </w:r>
          </w:p>
        </w:tc>
      </w:tr>
      <w:tr w:rsidR="000D2E1F" w:rsidTr="000D2E1F">
        <w:tc>
          <w:tcPr>
            <w:tcW w:w="2500" w:type="dxa"/>
          </w:tcPr>
          <w:p w:rsidR="000D2E1F" w:rsidRDefault="00817801">
            <w:pPr>
              <w:spacing w:after="0" w:line="240" w:lineRule="auto"/>
              <w:jc w:val="left"/>
            </w:pPr>
            <w:r>
              <w:t>101.2.10</w:t>
            </w:r>
          </w:p>
        </w:tc>
        <w:tc>
          <w:tcPr>
            <w:tcW w:w="7500" w:type="dxa"/>
          </w:tcPr>
          <w:p w:rsidR="000D2E1F" w:rsidRDefault="00817801">
            <w:pPr>
              <w:spacing w:after="0" w:line="240" w:lineRule="auto"/>
              <w:jc w:val="left"/>
            </w:pPr>
            <w:r>
              <w:t>Машине за примарну обраду земљишта</w:t>
            </w:r>
          </w:p>
        </w:tc>
      </w:tr>
      <w:tr w:rsidR="000D2E1F" w:rsidTr="000D2E1F">
        <w:tc>
          <w:tcPr>
            <w:tcW w:w="2500" w:type="dxa"/>
          </w:tcPr>
          <w:p w:rsidR="000D2E1F" w:rsidRDefault="00817801">
            <w:pPr>
              <w:spacing w:after="0" w:line="240" w:lineRule="auto"/>
              <w:jc w:val="left"/>
            </w:pPr>
            <w:r>
              <w:t>101.2.11</w:t>
            </w:r>
          </w:p>
        </w:tc>
        <w:tc>
          <w:tcPr>
            <w:tcW w:w="7500" w:type="dxa"/>
          </w:tcPr>
          <w:p w:rsidR="000D2E1F" w:rsidRDefault="00817801">
            <w:pPr>
              <w:spacing w:after="0" w:line="240" w:lineRule="auto"/>
              <w:jc w:val="left"/>
            </w:pPr>
            <w:r>
              <w:t>Машине за допунску обраду земљишта</w:t>
            </w:r>
          </w:p>
        </w:tc>
      </w:tr>
      <w:tr w:rsidR="000D2E1F" w:rsidTr="000D2E1F">
        <w:tc>
          <w:tcPr>
            <w:tcW w:w="2500" w:type="dxa"/>
          </w:tcPr>
          <w:p w:rsidR="000D2E1F" w:rsidRDefault="00817801">
            <w:pPr>
              <w:spacing w:after="0" w:line="240" w:lineRule="auto"/>
              <w:jc w:val="left"/>
            </w:pPr>
            <w:r>
              <w:t>101.2.12</w:t>
            </w:r>
          </w:p>
        </w:tc>
        <w:tc>
          <w:tcPr>
            <w:tcW w:w="7500" w:type="dxa"/>
          </w:tcPr>
          <w:p w:rsidR="000D2E1F" w:rsidRDefault="00817801">
            <w:pPr>
              <w:spacing w:after="0" w:line="240" w:lineRule="auto"/>
              <w:jc w:val="left"/>
            </w:pPr>
            <w:r>
              <w:t>Машине за ђубрење земљишта</w:t>
            </w:r>
          </w:p>
        </w:tc>
      </w:tr>
      <w:tr w:rsidR="000D2E1F" w:rsidTr="000D2E1F">
        <w:tc>
          <w:tcPr>
            <w:tcW w:w="2500" w:type="dxa"/>
          </w:tcPr>
          <w:p w:rsidR="000D2E1F" w:rsidRDefault="00817801">
            <w:pPr>
              <w:spacing w:after="0" w:line="240" w:lineRule="auto"/>
              <w:jc w:val="left"/>
            </w:pPr>
            <w:r>
              <w:t>101.2.14</w:t>
            </w:r>
          </w:p>
        </w:tc>
        <w:tc>
          <w:tcPr>
            <w:tcW w:w="7500" w:type="dxa"/>
          </w:tcPr>
          <w:p w:rsidR="000D2E1F" w:rsidRDefault="00817801">
            <w:pPr>
              <w:spacing w:after="0" w:line="240" w:lineRule="auto"/>
              <w:jc w:val="left"/>
            </w:pPr>
            <w:r>
              <w:t>Машине за заштиту биља</w:t>
            </w:r>
          </w:p>
        </w:tc>
      </w:tr>
      <w:tr w:rsidR="000D2E1F" w:rsidTr="000D2E1F">
        <w:tc>
          <w:tcPr>
            <w:tcW w:w="2500" w:type="dxa"/>
          </w:tcPr>
          <w:p w:rsidR="000D2E1F" w:rsidRDefault="00817801">
            <w:pPr>
              <w:spacing w:after="0" w:line="240" w:lineRule="auto"/>
              <w:jc w:val="left"/>
            </w:pPr>
            <w:r>
              <w:t>101.2.16</w:t>
            </w:r>
          </w:p>
        </w:tc>
        <w:tc>
          <w:tcPr>
            <w:tcW w:w="7500" w:type="dxa"/>
          </w:tcPr>
          <w:p w:rsidR="000D2E1F" w:rsidRDefault="00817801">
            <w:pPr>
              <w:spacing w:after="0" w:line="240" w:lineRule="auto"/>
              <w:jc w:val="left"/>
            </w:pPr>
            <w:r>
              <w:t>Машине за транспорт</w:t>
            </w:r>
          </w:p>
        </w:tc>
      </w:tr>
      <w:tr w:rsidR="000D2E1F" w:rsidTr="000D2E1F">
        <w:tc>
          <w:tcPr>
            <w:tcW w:w="2500" w:type="dxa"/>
          </w:tcPr>
          <w:p w:rsidR="000D2E1F" w:rsidRDefault="00817801">
            <w:pPr>
              <w:spacing w:after="0" w:line="240" w:lineRule="auto"/>
              <w:jc w:val="left"/>
            </w:pPr>
            <w:r>
              <w:t>101.2.3</w:t>
            </w:r>
          </w:p>
        </w:tc>
        <w:tc>
          <w:tcPr>
            <w:tcW w:w="7500" w:type="dxa"/>
          </w:tcPr>
          <w:p w:rsidR="000D2E1F" w:rsidRDefault="00817801">
            <w:pPr>
              <w:spacing w:after="0" w:line="240" w:lineRule="auto"/>
              <w:jc w:val="left"/>
            </w:pPr>
            <w: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D2E1F" w:rsidTr="000D2E1F">
        <w:tc>
          <w:tcPr>
            <w:tcW w:w="2500" w:type="dxa"/>
          </w:tcPr>
          <w:p w:rsidR="000D2E1F" w:rsidRDefault="00817801">
            <w:pPr>
              <w:spacing w:after="0" w:line="240" w:lineRule="auto"/>
              <w:jc w:val="left"/>
            </w:pPr>
            <w:r>
              <w:t>101.2.5</w:t>
            </w:r>
          </w:p>
        </w:tc>
        <w:tc>
          <w:tcPr>
            <w:tcW w:w="7500" w:type="dxa"/>
          </w:tcPr>
          <w:p w:rsidR="000D2E1F" w:rsidRDefault="00817801">
            <w:pPr>
              <w:spacing w:after="0" w:line="240" w:lineRule="auto"/>
              <w:jc w:val="left"/>
            </w:pPr>
            <w: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D2E1F" w:rsidTr="000D2E1F">
        <w:tc>
          <w:tcPr>
            <w:tcW w:w="2500" w:type="dxa"/>
          </w:tcPr>
          <w:p w:rsidR="000D2E1F" w:rsidRDefault="00817801">
            <w:pPr>
              <w:spacing w:after="0" w:line="240" w:lineRule="auto"/>
              <w:jc w:val="left"/>
            </w:pPr>
            <w:r>
              <w:t>101.2.6</w:t>
            </w:r>
          </w:p>
        </w:tc>
        <w:tc>
          <w:tcPr>
            <w:tcW w:w="7500" w:type="dxa"/>
          </w:tcPr>
          <w:p w:rsidR="000D2E1F" w:rsidRDefault="00817801">
            <w:pPr>
              <w:spacing w:after="0" w:line="240" w:lineRule="auto"/>
              <w:jc w:val="left"/>
            </w:pPr>
            <w:r>
              <w:t>Сточне ваге, рампе за утовар и истовар и торови за усмеравање и обуздавање животиња</w:t>
            </w:r>
          </w:p>
        </w:tc>
      </w:tr>
      <w:tr w:rsidR="000D2E1F" w:rsidTr="000D2E1F">
        <w:tc>
          <w:tcPr>
            <w:tcW w:w="2500" w:type="dxa"/>
          </w:tcPr>
          <w:p w:rsidR="000D2E1F" w:rsidRDefault="00817801">
            <w:pPr>
              <w:spacing w:after="0" w:line="240" w:lineRule="auto"/>
              <w:jc w:val="left"/>
            </w:pPr>
            <w:r>
              <w:t>101.4.1</w:t>
            </w:r>
          </w:p>
        </w:tc>
        <w:tc>
          <w:tcPr>
            <w:tcW w:w="7500" w:type="dxa"/>
          </w:tcPr>
          <w:p w:rsidR="000D2E1F" w:rsidRDefault="00817801">
            <w:pPr>
              <w:spacing w:after="0" w:line="240" w:lineRule="auto"/>
              <w:jc w:val="left"/>
            </w:pPr>
            <w:r>
              <w:t>Подизање нових или обнављање постојећих (крчење и подизање) вишегодишњих засада воћака, хмеља и винове лозе</w:t>
            </w:r>
          </w:p>
        </w:tc>
      </w:tr>
      <w:tr w:rsidR="000D2E1F" w:rsidTr="000D2E1F">
        <w:tc>
          <w:tcPr>
            <w:tcW w:w="2500" w:type="dxa"/>
          </w:tcPr>
          <w:p w:rsidR="000D2E1F" w:rsidRDefault="00817801">
            <w:pPr>
              <w:spacing w:after="0" w:line="240" w:lineRule="auto"/>
              <w:jc w:val="left"/>
            </w:pPr>
            <w:r>
              <w:t>101.4.19</w:t>
            </w:r>
          </w:p>
        </w:tc>
        <w:tc>
          <w:tcPr>
            <w:tcW w:w="7500" w:type="dxa"/>
          </w:tcPr>
          <w:p w:rsidR="000D2E1F" w:rsidRDefault="00817801">
            <w:pPr>
              <w:spacing w:after="0" w:line="240" w:lineRule="auto"/>
              <w:jc w:val="left"/>
            </w:pPr>
            <w:r>
              <w:t>Машине за примарну обраду земљишта</w:t>
            </w:r>
          </w:p>
        </w:tc>
      </w:tr>
      <w:tr w:rsidR="000D2E1F" w:rsidTr="000D2E1F">
        <w:tc>
          <w:tcPr>
            <w:tcW w:w="2500" w:type="dxa"/>
          </w:tcPr>
          <w:p w:rsidR="000D2E1F" w:rsidRDefault="00817801">
            <w:pPr>
              <w:spacing w:after="0" w:line="240" w:lineRule="auto"/>
              <w:jc w:val="left"/>
            </w:pPr>
            <w:r>
              <w:t>101.4.2</w:t>
            </w:r>
          </w:p>
        </w:tc>
        <w:tc>
          <w:tcPr>
            <w:tcW w:w="7500" w:type="dxa"/>
          </w:tcPr>
          <w:p w:rsidR="000D2E1F" w:rsidRDefault="00817801">
            <w:pPr>
              <w:spacing w:after="0" w:line="240" w:lineRule="auto"/>
              <w:jc w:val="left"/>
            </w:pPr>
            <w:r>
              <w:t>Подизање и опремање пластеника за производњу поврћа, воћа, цвећа и расадничку производњу</w:t>
            </w:r>
          </w:p>
        </w:tc>
      </w:tr>
      <w:tr w:rsidR="000D2E1F" w:rsidTr="000D2E1F">
        <w:tc>
          <w:tcPr>
            <w:tcW w:w="2500" w:type="dxa"/>
          </w:tcPr>
          <w:p w:rsidR="000D2E1F" w:rsidRDefault="00817801">
            <w:pPr>
              <w:spacing w:after="0" w:line="240" w:lineRule="auto"/>
              <w:jc w:val="left"/>
            </w:pPr>
            <w:r>
              <w:t>101.4.20</w:t>
            </w:r>
          </w:p>
        </w:tc>
        <w:tc>
          <w:tcPr>
            <w:tcW w:w="7500" w:type="dxa"/>
          </w:tcPr>
          <w:p w:rsidR="000D2E1F" w:rsidRDefault="00817801">
            <w:pPr>
              <w:spacing w:after="0" w:line="240" w:lineRule="auto"/>
              <w:jc w:val="left"/>
            </w:pPr>
            <w:r>
              <w:t>Машине за допунску обраду земљишта</w:t>
            </w:r>
          </w:p>
        </w:tc>
      </w:tr>
      <w:tr w:rsidR="000D2E1F" w:rsidTr="000D2E1F">
        <w:tc>
          <w:tcPr>
            <w:tcW w:w="2500" w:type="dxa"/>
          </w:tcPr>
          <w:p w:rsidR="000D2E1F" w:rsidRDefault="00817801">
            <w:pPr>
              <w:spacing w:after="0" w:line="240" w:lineRule="auto"/>
              <w:jc w:val="left"/>
            </w:pPr>
            <w:r>
              <w:t>101.4.21</w:t>
            </w:r>
          </w:p>
        </w:tc>
        <w:tc>
          <w:tcPr>
            <w:tcW w:w="7500" w:type="dxa"/>
          </w:tcPr>
          <w:p w:rsidR="000D2E1F" w:rsidRDefault="00817801">
            <w:pPr>
              <w:spacing w:after="0" w:line="240" w:lineRule="auto"/>
              <w:jc w:val="left"/>
            </w:pPr>
            <w:r>
              <w:t>Машине за ђубрење земљишта</w:t>
            </w:r>
          </w:p>
        </w:tc>
      </w:tr>
      <w:tr w:rsidR="000D2E1F" w:rsidTr="000D2E1F">
        <w:tc>
          <w:tcPr>
            <w:tcW w:w="2500" w:type="dxa"/>
          </w:tcPr>
          <w:p w:rsidR="000D2E1F" w:rsidRDefault="00817801">
            <w:pPr>
              <w:spacing w:after="0" w:line="240" w:lineRule="auto"/>
              <w:jc w:val="left"/>
            </w:pPr>
            <w:r>
              <w:t>101.4.24</w:t>
            </w:r>
          </w:p>
        </w:tc>
        <w:tc>
          <w:tcPr>
            <w:tcW w:w="7500" w:type="dxa"/>
          </w:tcPr>
          <w:p w:rsidR="000D2E1F" w:rsidRDefault="00817801">
            <w:pPr>
              <w:spacing w:after="0" w:line="240" w:lineRule="auto"/>
              <w:jc w:val="left"/>
            </w:pPr>
            <w:r>
              <w:t>Машине за заштиту биља</w:t>
            </w:r>
          </w:p>
        </w:tc>
      </w:tr>
      <w:tr w:rsidR="000D2E1F" w:rsidTr="000D2E1F">
        <w:tc>
          <w:tcPr>
            <w:tcW w:w="2500" w:type="dxa"/>
          </w:tcPr>
          <w:p w:rsidR="000D2E1F" w:rsidRDefault="00817801">
            <w:pPr>
              <w:spacing w:after="0" w:line="240" w:lineRule="auto"/>
              <w:jc w:val="left"/>
            </w:pPr>
            <w:r>
              <w:t>101.4.26</w:t>
            </w:r>
          </w:p>
        </w:tc>
        <w:tc>
          <w:tcPr>
            <w:tcW w:w="7500" w:type="dxa"/>
          </w:tcPr>
          <w:p w:rsidR="000D2E1F" w:rsidRDefault="00817801">
            <w:pPr>
              <w:spacing w:after="0" w:line="240" w:lineRule="auto"/>
              <w:jc w:val="left"/>
            </w:pPr>
            <w:r>
              <w:t>Машине за транспорт</w:t>
            </w:r>
          </w:p>
        </w:tc>
      </w:tr>
      <w:tr w:rsidR="000D2E1F" w:rsidTr="000D2E1F">
        <w:tc>
          <w:tcPr>
            <w:tcW w:w="2500" w:type="dxa"/>
          </w:tcPr>
          <w:p w:rsidR="000D2E1F" w:rsidRDefault="00817801">
            <w:pPr>
              <w:spacing w:after="0" w:line="240" w:lineRule="auto"/>
              <w:jc w:val="left"/>
            </w:pPr>
            <w:r>
              <w:t>101.4.28</w:t>
            </w:r>
          </w:p>
        </w:tc>
        <w:tc>
          <w:tcPr>
            <w:tcW w:w="7500" w:type="dxa"/>
          </w:tcPr>
          <w:p w:rsidR="000D2E1F" w:rsidRDefault="00817801">
            <w:pPr>
              <w:spacing w:after="0" w:line="240" w:lineRule="auto"/>
              <w:jc w:val="left"/>
            </w:pPr>
            <w:r>
              <w:t>Машине, уређаји и опрема за наводњавање усева</w:t>
            </w:r>
          </w:p>
        </w:tc>
      </w:tr>
      <w:tr w:rsidR="000D2E1F" w:rsidTr="000D2E1F">
        <w:tc>
          <w:tcPr>
            <w:tcW w:w="2500" w:type="dxa"/>
          </w:tcPr>
          <w:p w:rsidR="000D2E1F" w:rsidRDefault="00817801">
            <w:pPr>
              <w:spacing w:after="0" w:line="240" w:lineRule="auto"/>
              <w:jc w:val="left"/>
            </w:pPr>
            <w:r>
              <w:t>101.4.3</w:t>
            </w:r>
          </w:p>
        </w:tc>
        <w:tc>
          <w:tcPr>
            <w:tcW w:w="7500" w:type="dxa"/>
          </w:tcPr>
          <w:p w:rsidR="000D2E1F" w:rsidRDefault="00817801">
            <w:pPr>
              <w:spacing w:after="0" w:line="240" w:lineRule="auto"/>
              <w:jc w:val="left"/>
            </w:pPr>
            <w:r>
              <w:t>Подизање, набавка и опремање система противградне заштите  у воћњацима и вишегодишњим засадима</w:t>
            </w:r>
          </w:p>
        </w:tc>
      </w:tr>
      <w:tr w:rsidR="000D2E1F" w:rsidTr="000D2E1F">
        <w:tc>
          <w:tcPr>
            <w:tcW w:w="2500" w:type="dxa"/>
          </w:tcPr>
          <w:p w:rsidR="000D2E1F" w:rsidRDefault="00817801">
            <w:pPr>
              <w:spacing w:after="0" w:line="240" w:lineRule="auto"/>
              <w:jc w:val="left"/>
            </w:pPr>
            <w:r>
              <w:t>101.4.8</w:t>
            </w:r>
          </w:p>
        </w:tc>
        <w:tc>
          <w:tcPr>
            <w:tcW w:w="7500" w:type="dxa"/>
          </w:tcPr>
          <w:p w:rsidR="000D2E1F" w:rsidRDefault="00817801">
            <w:pPr>
              <w:spacing w:after="0" w:line="240" w:lineRule="auto"/>
              <w:jc w:val="left"/>
            </w:pPr>
            <w:r>
              <w:t>Набавка опреме и уређаја за сетву, садњу и мулчирање (са фолијом)</w:t>
            </w:r>
          </w:p>
        </w:tc>
      </w:tr>
      <w:tr w:rsidR="000D2E1F" w:rsidTr="000D2E1F">
        <w:tc>
          <w:tcPr>
            <w:tcW w:w="2500" w:type="dxa"/>
          </w:tcPr>
          <w:p w:rsidR="000D2E1F" w:rsidRDefault="00817801">
            <w:pPr>
              <w:spacing w:after="0" w:line="240" w:lineRule="auto"/>
              <w:jc w:val="left"/>
            </w:pPr>
            <w:r>
              <w:t>101.5.1</w:t>
            </w:r>
          </w:p>
        </w:tc>
        <w:tc>
          <w:tcPr>
            <w:tcW w:w="7500" w:type="dxa"/>
          </w:tcPr>
          <w:p w:rsidR="000D2E1F" w:rsidRDefault="00817801">
            <w:pPr>
              <w:spacing w:after="0" w:line="240" w:lineRule="auto"/>
              <w:jc w:val="left"/>
            </w:pPr>
            <w:r>
              <w:t>Машине за примарну обраду земљишта</w:t>
            </w:r>
          </w:p>
        </w:tc>
      </w:tr>
      <w:tr w:rsidR="000D2E1F" w:rsidTr="000D2E1F">
        <w:tc>
          <w:tcPr>
            <w:tcW w:w="2500" w:type="dxa"/>
          </w:tcPr>
          <w:p w:rsidR="000D2E1F" w:rsidRDefault="00817801">
            <w:pPr>
              <w:spacing w:after="0" w:line="240" w:lineRule="auto"/>
              <w:jc w:val="left"/>
            </w:pPr>
            <w:r>
              <w:t>101.5.10</w:t>
            </w:r>
          </w:p>
        </w:tc>
        <w:tc>
          <w:tcPr>
            <w:tcW w:w="7500" w:type="dxa"/>
          </w:tcPr>
          <w:p w:rsidR="000D2E1F" w:rsidRDefault="00817801">
            <w:pPr>
              <w:spacing w:after="0" w:line="240" w:lineRule="auto"/>
              <w:jc w:val="left"/>
            </w:pPr>
            <w:r>
              <w:t>Машине и опрема за наводњавање усева</w:t>
            </w:r>
          </w:p>
        </w:tc>
      </w:tr>
      <w:tr w:rsidR="000D2E1F" w:rsidTr="000D2E1F">
        <w:tc>
          <w:tcPr>
            <w:tcW w:w="2500" w:type="dxa"/>
          </w:tcPr>
          <w:p w:rsidR="000D2E1F" w:rsidRDefault="00817801">
            <w:pPr>
              <w:spacing w:after="0" w:line="240" w:lineRule="auto"/>
              <w:jc w:val="left"/>
            </w:pPr>
            <w:r>
              <w:t>101.5.2</w:t>
            </w:r>
          </w:p>
        </w:tc>
        <w:tc>
          <w:tcPr>
            <w:tcW w:w="7500" w:type="dxa"/>
          </w:tcPr>
          <w:p w:rsidR="000D2E1F" w:rsidRDefault="00817801">
            <w:pPr>
              <w:spacing w:after="0" w:line="240" w:lineRule="auto"/>
              <w:jc w:val="left"/>
            </w:pPr>
            <w:r>
              <w:t>Машине за допунску обраду земљишта</w:t>
            </w:r>
          </w:p>
        </w:tc>
      </w:tr>
      <w:tr w:rsidR="000D2E1F" w:rsidTr="000D2E1F">
        <w:tc>
          <w:tcPr>
            <w:tcW w:w="2500" w:type="dxa"/>
          </w:tcPr>
          <w:p w:rsidR="000D2E1F" w:rsidRDefault="00817801">
            <w:pPr>
              <w:spacing w:after="0" w:line="240" w:lineRule="auto"/>
              <w:jc w:val="left"/>
            </w:pPr>
            <w:r>
              <w:t>101.5.3</w:t>
            </w:r>
          </w:p>
        </w:tc>
        <w:tc>
          <w:tcPr>
            <w:tcW w:w="7500" w:type="dxa"/>
          </w:tcPr>
          <w:p w:rsidR="000D2E1F" w:rsidRDefault="00817801">
            <w:pPr>
              <w:spacing w:after="0" w:line="240" w:lineRule="auto"/>
              <w:jc w:val="left"/>
            </w:pPr>
            <w:r>
              <w:t>Машине за ђубрење земљишта</w:t>
            </w:r>
          </w:p>
        </w:tc>
      </w:tr>
      <w:tr w:rsidR="000D2E1F" w:rsidTr="000D2E1F">
        <w:tc>
          <w:tcPr>
            <w:tcW w:w="2500" w:type="dxa"/>
          </w:tcPr>
          <w:p w:rsidR="000D2E1F" w:rsidRDefault="00817801">
            <w:pPr>
              <w:spacing w:after="0" w:line="240" w:lineRule="auto"/>
              <w:jc w:val="left"/>
            </w:pPr>
            <w:r>
              <w:t>101.5.4</w:t>
            </w:r>
          </w:p>
        </w:tc>
        <w:tc>
          <w:tcPr>
            <w:tcW w:w="7500" w:type="dxa"/>
          </w:tcPr>
          <w:p w:rsidR="000D2E1F" w:rsidRDefault="00817801">
            <w:pPr>
              <w:spacing w:after="0" w:line="240" w:lineRule="auto"/>
              <w:jc w:val="left"/>
            </w:pPr>
            <w:r>
              <w:t>Машине за сетву</w:t>
            </w:r>
          </w:p>
        </w:tc>
      </w:tr>
      <w:tr w:rsidR="000D2E1F" w:rsidTr="000D2E1F">
        <w:tc>
          <w:tcPr>
            <w:tcW w:w="2500" w:type="dxa"/>
          </w:tcPr>
          <w:p w:rsidR="000D2E1F" w:rsidRDefault="00817801">
            <w:pPr>
              <w:spacing w:after="0" w:line="240" w:lineRule="auto"/>
              <w:jc w:val="left"/>
            </w:pPr>
            <w:r>
              <w:t>101.5.5</w:t>
            </w:r>
          </w:p>
        </w:tc>
        <w:tc>
          <w:tcPr>
            <w:tcW w:w="7500" w:type="dxa"/>
          </w:tcPr>
          <w:p w:rsidR="000D2E1F" w:rsidRDefault="00817801">
            <w:pPr>
              <w:spacing w:after="0" w:line="240" w:lineRule="auto"/>
              <w:jc w:val="left"/>
            </w:pPr>
            <w:r>
              <w:t>Машине за садњу</w:t>
            </w:r>
          </w:p>
        </w:tc>
      </w:tr>
      <w:tr w:rsidR="000D2E1F" w:rsidTr="000D2E1F">
        <w:tc>
          <w:tcPr>
            <w:tcW w:w="2500" w:type="dxa"/>
          </w:tcPr>
          <w:p w:rsidR="000D2E1F" w:rsidRDefault="00817801">
            <w:pPr>
              <w:spacing w:after="0" w:line="240" w:lineRule="auto"/>
              <w:jc w:val="left"/>
            </w:pPr>
            <w:r>
              <w:t>101.5.6</w:t>
            </w:r>
          </w:p>
        </w:tc>
        <w:tc>
          <w:tcPr>
            <w:tcW w:w="7500" w:type="dxa"/>
          </w:tcPr>
          <w:p w:rsidR="000D2E1F" w:rsidRDefault="00817801">
            <w:pPr>
              <w:spacing w:after="0" w:line="240" w:lineRule="auto"/>
              <w:jc w:val="left"/>
            </w:pPr>
            <w:r>
              <w:t>Машине за заштиту биља</w:t>
            </w:r>
          </w:p>
        </w:tc>
      </w:tr>
      <w:tr w:rsidR="000D2E1F" w:rsidTr="000D2E1F">
        <w:tc>
          <w:tcPr>
            <w:tcW w:w="2500" w:type="dxa"/>
          </w:tcPr>
          <w:p w:rsidR="000D2E1F" w:rsidRDefault="00817801">
            <w:pPr>
              <w:spacing w:after="0" w:line="240" w:lineRule="auto"/>
              <w:jc w:val="left"/>
            </w:pPr>
            <w:r>
              <w:t>101.5.8</w:t>
            </w:r>
          </w:p>
        </w:tc>
        <w:tc>
          <w:tcPr>
            <w:tcW w:w="7500" w:type="dxa"/>
          </w:tcPr>
          <w:p w:rsidR="000D2E1F" w:rsidRDefault="00817801">
            <w:pPr>
              <w:spacing w:after="0" w:line="240" w:lineRule="auto"/>
              <w:jc w:val="left"/>
            </w:pPr>
            <w:r>
              <w:t>Машине за транспорт</w:t>
            </w:r>
          </w:p>
        </w:tc>
      </w:tr>
      <w:tr w:rsidR="000D2E1F" w:rsidTr="000D2E1F">
        <w:tc>
          <w:tcPr>
            <w:tcW w:w="2500" w:type="dxa"/>
          </w:tcPr>
          <w:p w:rsidR="000D2E1F" w:rsidRDefault="00817801">
            <w:pPr>
              <w:spacing w:after="0" w:line="240" w:lineRule="auto"/>
              <w:jc w:val="left"/>
            </w:pPr>
            <w:r>
              <w:lastRenderedPageBreak/>
              <w:t>101.6.2</w:t>
            </w:r>
          </w:p>
        </w:tc>
        <w:tc>
          <w:tcPr>
            <w:tcW w:w="7500" w:type="dxa"/>
          </w:tcPr>
          <w:p w:rsidR="000D2E1F" w:rsidRDefault="00817801">
            <w:pPr>
              <w:spacing w:after="0" w:line="240" w:lineRule="auto"/>
              <w:jc w:val="left"/>
            </w:pPr>
            <w:r>
              <w:t xml:space="preserve">Набавка опреме за пчеларство </w:t>
            </w:r>
          </w:p>
        </w:tc>
      </w:tr>
      <w:tr w:rsidR="000D2E1F" w:rsidTr="000D2E1F">
        <w:tc>
          <w:tcPr>
            <w:tcW w:w="2500" w:type="dxa"/>
          </w:tcPr>
          <w:p w:rsidR="000D2E1F" w:rsidRDefault="00817801">
            <w:pPr>
              <w:spacing w:after="0" w:line="240" w:lineRule="auto"/>
              <w:jc w:val="left"/>
            </w:pPr>
            <w:r>
              <w:t>101.6.3</w:t>
            </w:r>
          </w:p>
        </w:tc>
        <w:tc>
          <w:tcPr>
            <w:tcW w:w="7500" w:type="dxa"/>
          </w:tcPr>
          <w:p w:rsidR="000D2E1F" w:rsidRDefault="00817801">
            <w:pPr>
              <w:spacing w:after="0" w:line="240" w:lineRule="auto"/>
              <w:jc w:val="left"/>
            </w:pPr>
            <w:r>
              <w:t xml:space="preserve">Набавка возила и приколица за транспорт пчелињих друштава </w:t>
            </w:r>
          </w:p>
        </w:tc>
      </w:tr>
    </w:tbl>
    <w:p w:rsidR="000D2E1F" w:rsidRDefault="00817801">
      <w:r>
        <w:br/>
      </w:r>
      <w:r>
        <w:rPr>
          <w:b/>
          <w:bCs/>
        </w:rPr>
        <w:t xml:space="preserve">2.2.9. Критеријуми селекције: </w:t>
      </w:r>
      <w:r>
        <w:rPr>
          <w:color w:val="FFFFFF"/>
        </w:rPr>
        <w:t xml:space="preserve">                                                    .</w:t>
      </w:r>
      <w:r>
        <w:br/>
      </w:r>
    </w:p>
    <w:tbl>
      <w:tblPr>
        <w:tblStyle w:val="Tabela77"/>
        <w:tblW w:w="0" w:type="auto"/>
        <w:tblInd w:w="0" w:type="dxa"/>
        <w:tblLook w:val="04A0" w:firstRow="1" w:lastRow="0" w:firstColumn="1" w:lastColumn="0" w:noHBand="0" w:noVBand="1"/>
      </w:tblPr>
      <w:tblGrid>
        <w:gridCol w:w="668"/>
        <w:gridCol w:w="6216"/>
        <w:gridCol w:w="666"/>
        <w:gridCol w:w="1575"/>
      </w:tblGrid>
      <w:tr w:rsidR="000D2E1F" w:rsidTr="000D2E1F">
        <w:trPr>
          <w:cnfStyle w:val="100000000000" w:firstRow="1" w:lastRow="0" w:firstColumn="0" w:lastColumn="0" w:oddVBand="0" w:evenVBand="0" w:oddHBand="0" w:evenHBand="0" w:firstRowFirstColumn="0" w:firstRowLastColumn="0" w:lastRowFirstColumn="0" w:lastRowLastColumn="0"/>
        </w:trPr>
        <w:tc>
          <w:tcPr>
            <w:tcW w:w="6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Тип критеријума за избор</w:t>
            </w:r>
          </w:p>
        </w:tc>
        <w:tc>
          <w:tcPr>
            <w:tcW w:w="600" w:type="dxa"/>
          </w:tcPr>
          <w:p w:rsidR="000D2E1F" w:rsidRDefault="00817801">
            <w:pPr>
              <w:spacing w:after="0" w:line="240" w:lineRule="auto"/>
              <w:jc w:val="center"/>
            </w:pPr>
            <w:r>
              <w:t>Да/Не</w:t>
            </w:r>
          </w:p>
        </w:tc>
        <w:tc>
          <w:tcPr>
            <w:tcW w:w="1800" w:type="dxa"/>
          </w:tcPr>
          <w:p w:rsidR="000D2E1F" w:rsidRDefault="00817801">
            <w:pPr>
              <w:spacing w:after="0" w:line="240" w:lineRule="auto"/>
              <w:jc w:val="center"/>
            </w:pPr>
            <w:r>
              <w:t>Бодови</w:t>
            </w:r>
          </w:p>
        </w:tc>
      </w:tr>
      <w:tr w:rsidR="000D2E1F" w:rsidTr="000D2E1F">
        <w:tc>
          <w:tcPr>
            <w:tcW w:w="6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11-20 кошница (сектор пчеларство)</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10</w:t>
            </w:r>
          </w:p>
        </w:tc>
      </w:tr>
      <w:tr w:rsidR="000D2E1F" w:rsidTr="000D2E1F">
        <w:tc>
          <w:tcPr>
            <w:tcW w:w="600" w:type="dxa"/>
          </w:tcPr>
          <w:p w:rsidR="000D2E1F" w:rsidRDefault="00817801">
            <w:pPr>
              <w:spacing w:after="0" w:line="240" w:lineRule="auto"/>
              <w:jc w:val="center"/>
            </w:pPr>
            <w:r>
              <w:t>2</w:t>
            </w:r>
          </w:p>
        </w:tc>
        <w:tc>
          <w:tcPr>
            <w:tcW w:w="7500" w:type="dxa"/>
          </w:tcPr>
          <w:p w:rsidR="000D2E1F" w:rsidRDefault="00817801">
            <w:pPr>
              <w:spacing w:after="0" w:line="240" w:lineRule="auto"/>
              <w:jc w:val="left"/>
            </w:pPr>
            <w:r>
              <w:t>21-30 кошница (сектор пчеларство)</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15</w:t>
            </w:r>
          </w:p>
        </w:tc>
      </w:tr>
      <w:tr w:rsidR="000D2E1F" w:rsidTr="000D2E1F">
        <w:tc>
          <w:tcPr>
            <w:tcW w:w="600" w:type="dxa"/>
          </w:tcPr>
          <w:p w:rsidR="000D2E1F" w:rsidRDefault="00817801">
            <w:pPr>
              <w:spacing w:after="0" w:line="240" w:lineRule="auto"/>
              <w:jc w:val="center"/>
            </w:pPr>
            <w:r>
              <w:t>3</w:t>
            </w:r>
          </w:p>
        </w:tc>
        <w:tc>
          <w:tcPr>
            <w:tcW w:w="7500" w:type="dxa"/>
          </w:tcPr>
          <w:p w:rsidR="000D2E1F" w:rsidRDefault="00817801">
            <w:pPr>
              <w:spacing w:after="0" w:line="240" w:lineRule="auto"/>
              <w:jc w:val="left"/>
            </w:pPr>
            <w:r>
              <w:t>4 и више квалитетних уматичених грла крава (за набавку крава), од 16 и више квалитетних уматичених оваца или коза (за набавку оваца/коза)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10</w:t>
            </w:r>
          </w:p>
        </w:tc>
      </w:tr>
      <w:tr w:rsidR="000D2E1F" w:rsidTr="000D2E1F">
        <w:tc>
          <w:tcPr>
            <w:tcW w:w="600" w:type="dxa"/>
          </w:tcPr>
          <w:p w:rsidR="000D2E1F" w:rsidRDefault="00817801">
            <w:pPr>
              <w:spacing w:after="0" w:line="240" w:lineRule="auto"/>
              <w:jc w:val="center"/>
            </w:pPr>
            <w:r>
              <w:t>4</w:t>
            </w:r>
          </w:p>
        </w:tc>
        <w:tc>
          <w:tcPr>
            <w:tcW w:w="7500" w:type="dxa"/>
          </w:tcPr>
          <w:p w:rsidR="000D2E1F" w:rsidRDefault="00817801">
            <w:pPr>
              <w:spacing w:after="0" w:line="240" w:lineRule="auto"/>
              <w:jc w:val="left"/>
            </w:pPr>
            <w:r>
              <w:t>без квалитетних уматичених говеда, оваца или коза (набавка квалитетних грла млечних раса)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20</w:t>
            </w:r>
          </w:p>
        </w:tc>
      </w:tr>
      <w:tr w:rsidR="000D2E1F" w:rsidTr="000D2E1F">
        <w:tc>
          <w:tcPr>
            <w:tcW w:w="600" w:type="dxa"/>
          </w:tcPr>
          <w:p w:rsidR="000D2E1F" w:rsidRDefault="00817801">
            <w:pPr>
              <w:spacing w:after="0" w:line="240" w:lineRule="auto"/>
              <w:jc w:val="center"/>
            </w:pPr>
            <w:r>
              <w:t>5</w:t>
            </w:r>
          </w:p>
        </w:tc>
        <w:tc>
          <w:tcPr>
            <w:tcW w:w="7500" w:type="dxa"/>
          </w:tcPr>
          <w:p w:rsidR="000D2E1F" w:rsidRDefault="00817801">
            <w:pPr>
              <w:spacing w:after="0" w:line="240" w:lineRule="auto"/>
              <w:jc w:val="left"/>
            </w:pPr>
            <w:r>
              <w:t>до 1,00ха  пољопривредног земљишта (механизација, опрема, воће)</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5</w:t>
            </w:r>
          </w:p>
        </w:tc>
      </w:tr>
      <w:tr w:rsidR="000D2E1F" w:rsidTr="000D2E1F">
        <w:tc>
          <w:tcPr>
            <w:tcW w:w="600" w:type="dxa"/>
          </w:tcPr>
          <w:p w:rsidR="000D2E1F" w:rsidRDefault="00817801">
            <w:pPr>
              <w:spacing w:after="0" w:line="240" w:lineRule="auto"/>
              <w:jc w:val="center"/>
            </w:pPr>
            <w:r>
              <w:t>6</w:t>
            </w:r>
          </w:p>
        </w:tc>
        <w:tc>
          <w:tcPr>
            <w:tcW w:w="7500" w:type="dxa"/>
          </w:tcPr>
          <w:p w:rsidR="000D2E1F" w:rsidRDefault="00817801">
            <w:pPr>
              <w:spacing w:after="0" w:line="240" w:lineRule="auto"/>
              <w:jc w:val="left"/>
            </w:pPr>
            <w:r>
              <w:t xml:space="preserve">до 5 ха пољопривредног земљишта (набавка квалитетних грла млечних раса) </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5</w:t>
            </w:r>
          </w:p>
        </w:tc>
      </w:tr>
      <w:tr w:rsidR="000D2E1F" w:rsidTr="000D2E1F">
        <w:tc>
          <w:tcPr>
            <w:tcW w:w="600" w:type="dxa"/>
          </w:tcPr>
          <w:p w:rsidR="000D2E1F" w:rsidRDefault="00817801">
            <w:pPr>
              <w:spacing w:after="0" w:line="240" w:lineRule="auto"/>
              <w:jc w:val="center"/>
            </w:pPr>
            <w:r>
              <w:t>7</w:t>
            </w:r>
          </w:p>
        </w:tc>
        <w:tc>
          <w:tcPr>
            <w:tcW w:w="7500" w:type="dxa"/>
          </w:tcPr>
          <w:p w:rsidR="000D2E1F" w:rsidRDefault="00817801">
            <w:pPr>
              <w:spacing w:after="0" w:line="240" w:lineRule="auto"/>
              <w:jc w:val="left"/>
            </w:pPr>
            <w:r>
              <w:t>носилац РПГ пријављен на  ПИО преко пољопривреде (механизација, опрема, воће, пчеларство)</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30</w:t>
            </w:r>
          </w:p>
        </w:tc>
      </w:tr>
      <w:tr w:rsidR="000D2E1F" w:rsidTr="000D2E1F">
        <w:tc>
          <w:tcPr>
            <w:tcW w:w="600" w:type="dxa"/>
          </w:tcPr>
          <w:p w:rsidR="000D2E1F" w:rsidRDefault="00817801">
            <w:pPr>
              <w:spacing w:after="0" w:line="240" w:lineRule="auto"/>
              <w:jc w:val="center"/>
            </w:pPr>
            <w:r>
              <w:t>8</w:t>
            </w:r>
          </w:p>
        </w:tc>
        <w:tc>
          <w:tcPr>
            <w:tcW w:w="7500" w:type="dxa"/>
          </w:tcPr>
          <w:p w:rsidR="000D2E1F" w:rsidRDefault="00817801">
            <w:pPr>
              <w:spacing w:after="0" w:line="240" w:lineRule="auto"/>
              <w:jc w:val="left"/>
            </w:pPr>
            <w:r>
              <w:t>носилац РПГ пријављен на здравствено и социјално осигурање преко пољопривреде (механизација, опрема, воће, пчеларство)</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20</w:t>
            </w:r>
          </w:p>
        </w:tc>
      </w:tr>
      <w:tr w:rsidR="000D2E1F" w:rsidTr="000D2E1F">
        <w:tc>
          <w:tcPr>
            <w:tcW w:w="600" w:type="dxa"/>
          </w:tcPr>
          <w:p w:rsidR="000D2E1F" w:rsidRDefault="00817801">
            <w:pPr>
              <w:spacing w:after="0" w:line="240" w:lineRule="auto"/>
              <w:jc w:val="center"/>
            </w:pPr>
            <w:r>
              <w:t>9</w:t>
            </w:r>
          </w:p>
        </w:tc>
        <w:tc>
          <w:tcPr>
            <w:tcW w:w="7500" w:type="dxa"/>
          </w:tcPr>
          <w:p w:rsidR="000D2E1F" w:rsidRDefault="00817801">
            <w:pPr>
              <w:spacing w:after="0" w:line="240" w:lineRule="auto"/>
              <w:jc w:val="left"/>
            </w:pPr>
            <w:r>
              <w:t>носилац РПГ пријављен на здравствено и социјално осигурање преко пољопривреде (набавка квалитетних приолодних грла млечних раса)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20</w:t>
            </w:r>
          </w:p>
        </w:tc>
      </w:tr>
      <w:tr w:rsidR="000D2E1F" w:rsidTr="000D2E1F">
        <w:tc>
          <w:tcPr>
            <w:tcW w:w="600" w:type="dxa"/>
          </w:tcPr>
          <w:p w:rsidR="000D2E1F" w:rsidRDefault="00817801">
            <w:pPr>
              <w:spacing w:after="0" w:line="240" w:lineRule="auto"/>
              <w:jc w:val="center"/>
            </w:pPr>
            <w:r>
              <w:t>10</w:t>
            </w:r>
          </w:p>
        </w:tc>
        <w:tc>
          <w:tcPr>
            <w:tcW w:w="7500" w:type="dxa"/>
          </w:tcPr>
          <w:p w:rsidR="000D2E1F" w:rsidRDefault="00817801">
            <w:pPr>
              <w:spacing w:after="0" w:line="240" w:lineRule="auto"/>
              <w:jc w:val="left"/>
            </w:pPr>
            <w:r>
              <w:t>носилац РПГ пријављен на ПИО  преко пољопривреде (набавка квалитетних приплодних грла млечних раса)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30</w:t>
            </w:r>
          </w:p>
        </w:tc>
      </w:tr>
      <w:tr w:rsidR="000D2E1F" w:rsidTr="000D2E1F">
        <w:tc>
          <w:tcPr>
            <w:tcW w:w="600" w:type="dxa"/>
          </w:tcPr>
          <w:p w:rsidR="000D2E1F" w:rsidRDefault="00817801">
            <w:pPr>
              <w:spacing w:after="0" w:line="240" w:lineRule="auto"/>
              <w:jc w:val="center"/>
            </w:pPr>
            <w:r>
              <w:t>11</w:t>
            </w:r>
          </w:p>
        </w:tc>
        <w:tc>
          <w:tcPr>
            <w:tcW w:w="7500" w:type="dxa"/>
          </w:tcPr>
          <w:p w:rsidR="000D2E1F" w:rsidRDefault="00817801">
            <w:pPr>
              <w:spacing w:after="0" w:line="240" w:lineRule="auto"/>
              <w:jc w:val="left"/>
            </w:pPr>
            <w:r>
              <w:t>од 1,01-5,00ха  пољопривредног земљишта (механизација, опрема, воће)</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10</w:t>
            </w:r>
          </w:p>
        </w:tc>
      </w:tr>
      <w:tr w:rsidR="000D2E1F" w:rsidTr="000D2E1F">
        <w:tc>
          <w:tcPr>
            <w:tcW w:w="600" w:type="dxa"/>
          </w:tcPr>
          <w:p w:rsidR="000D2E1F" w:rsidRDefault="00817801">
            <w:pPr>
              <w:spacing w:after="0" w:line="240" w:lineRule="auto"/>
              <w:jc w:val="center"/>
            </w:pPr>
            <w:r>
              <w:t>12</w:t>
            </w:r>
          </w:p>
        </w:tc>
        <w:tc>
          <w:tcPr>
            <w:tcW w:w="7500" w:type="dxa"/>
          </w:tcPr>
          <w:p w:rsidR="000D2E1F" w:rsidRDefault="00817801">
            <w:pPr>
              <w:spacing w:after="0" w:line="240" w:lineRule="auto"/>
              <w:jc w:val="left"/>
            </w:pPr>
            <w:r>
              <w:t>од 1-3 квалитетна уматичена грла краве (за набавку крава), од 1-15 квалитетних уматичених оваца или коза (за набавку оваца/коза)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15</w:t>
            </w:r>
          </w:p>
        </w:tc>
      </w:tr>
      <w:tr w:rsidR="000D2E1F" w:rsidTr="000D2E1F">
        <w:tc>
          <w:tcPr>
            <w:tcW w:w="600" w:type="dxa"/>
          </w:tcPr>
          <w:p w:rsidR="000D2E1F" w:rsidRDefault="00817801">
            <w:pPr>
              <w:spacing w:after="0" w:line="240" w:lineRule="auto"/>
              <w:jc w:val="center"/>
            </w:pPr>
            <w:r>
              <w:t>13</w:t>
            </w:r>
          </w:p>
        </w:tc>
        <w:tc>
          <w:tcPr>
            <w:tcW w:w="7500" w:type="dxa"/>
          </w:tcPr>
          <w:p w:rsidR="000D2E1F" w:rsidRDefault="00817801">
            <w:pPr>
              <w:spacing w:after="0" w:line="240" w:lineRule="auto"/>
              <w:jc w:val="left"/>
            </w:pPr>
            <w:r>
              <w:t>од 5 до 10 кошница (за сектор пчеларство)</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5</w:t>
            </w:r>
          </w:p>
        </w:tc>
      </w:tr>
      <w:tr w:rsidR="000D2E1F" w:rsidTr="000D2E1F">
        <w:tc>
          <w:tcPr>
            <w:tcW w:w="600" w:type="dxa"/>
          </w:tcPr>
          <w:p w:rsidR="000D2E1F" w:rsidRDefault="00817801">
            <w:pPr>
              <w:spacing w:after="0" w:line="240" w:lineRule="auto"/>
              <w:jc w:val="center"/>
            </w:pPr>
            <w:r>
              <w:t>14</w:t>
            </w:r>
          </w:p>
        </w:tc>
        <w:tc>
          <w:tcPr>
            <w:tcW w:w="7500" w:type="dxa"/>
          </w:tcPr>
          <w:p w:rsidR="000D2E1F" w:rsidRDefault="00817801">
            <w:pPr>
              <w:spacing w:after="0" w:line="240" w:lineRule="auto"/>
              <w:jc w:val="left"/>
            </w:pPr>
            <w:r>
              <w:t>од 5,01-10 ха пољопривредног земљишта (набавка квалитетних грла млечних раса)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10</w:t>
            </w:r>
          </w:p>
        </w:tc>
      </w:tr>
      <w:tr w:rsidR="000D2E1F" w:rsidTr="000D2E1F">
        <w:tc>
          <w:tcPr>
            <w:tcW w:w="600" w:type="dxa"/>
          </w:tcPr>
          <w:p w:rsidR="000D2E1F" w:rsidRDefault="00817801">
            <w:pPr>
              <w:spacing w:after="0" w:line="240" w:lineRule="auto"/>
              <w:jc w:val="center"/>
            </w:pPr>
            <w:r>
              <w:t>15</w:t>
            </w:r>
          </w:p>
        </w:tc>
        <w:tc>
          <w:tcPr>
            <w:tcW w:w="7500" w:type="dxa"/>
          </w:tcPr>
          <w:p w:rsidR="000D2E1F" w:rsidRDefault="00817801">
            <w:pPr>
              <w:spacing w:after="0" w:line="240" w:lineRule="auto"/>
              <w:jc w:val="left"/>
            </w:pPr>
            <w:r>
              <w:t>од 5,01-10,00ха  пољопривредног земљишта (механизација, опрема, воће)</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15</w:t>
            </w:r>
          </w:p>
        </w:tc>
      </w:tr>
      <w:tr w:rsidR="000D2E1F" w:rsidTr="000D2E1F">
        <w:tc>
          <w:tcPr>
            <w:tcW w:w="600" w:type="dxa"/>
          </w:tcPr>
          <w:p w:rsidR="000D2E1F" w:rsidRDefault="00817801">
            <w:pPr>
              <w:spacing w:after="0" w:line="240" w:lineRule="auto"/>
              <w:jc w:val="center"/>
            </w:pPr>
            <w:r>
              <w:t>16</w:t>
            </w:r>
          </w:p>
        </w:tc>
        <w:tc>
          <w:tcPr>
            <w:tcW w:w="7500" w:type="dxa"/>
          </w:tcPr>
          <w:p w:rsidR="000D2E1F" w:rsidRDefault="00817801">
            <w:pPr>
              <w:spacing w:after="0" w:line="240" w:lineRule="auto"/>
              <w:jc w:val="left"/>
            </w:pPr>
            <w:r>
              <w:t>преко 10,01 ха пољопривредног земљишта (набавка квалитетних грла млечних раса)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15</w:t>
            </w:r>
          </w:p>
        </w:tc>
      </w:tr>
      <w:tr w:rsidR="000D2E1F" w:rsidTr="000D2E1F">
        <w:tc>
          <w:tcPr>
            <w:tcW w:w="600" w:type="dxa"/>
          </w:tcPr>
          <w:p w:rsidR="000D2E1F" w:rsidRDefault="00817801">
            <w:pPr>
              <w:spacing w:after="0" w:line="240" w:lineRule="auto"/>
              <w:jc w:val="center"/>
            </w:pPr>
            <w:r>
              <w:t>17</w:t>
            </w:r>
          </w:p>
        </w:tc>
        <w:tc>
          <w:tcPr>
            <w:tcW w:w="7500" w:type="dxa"/>
          </w:tcPr>
          <w:p w:rsidR="000D2E1F" w:rsidRDefault="00817801">
            <w:pPr>
              <w:spacing w:after="0" w:line="240" w:lineRule="auto"/>
              <w:jc w:val="left"/>
            </w:pPr>
            <w:r>
              <w:t>преко 10,01ха  пољопривредног земљишта (механизација, опрема, воће)</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20</w:t>
            </w:r>
          </w:p>
        </w:tc>
      </w:tr>
      <w:tr w:rsidR="000D2E1F" w:rsidTr="000D2E1F">
        <w:tc>
          <w:tcPr>
            <w:tcW w:w="600" w:type="dxa"/>
          </w:tcPr>
          <w:p w:rsidR="000D2E1F" w:rsidRDefault="00817801">
            <w:pPr>
              <w:spacing w:after="0" w:line="240" w:lineRule="auto"/>
              <w:jc w:val="center"/>
            </w:pPr>
            <w:r>
              <w:t>18</w:t>
            </w:r>
          </w:p>
        </w:tc>
        <w:tc>
          <w:tcPr>
            <w:tcW w:w="7500" w:type="dxa"/>
          </w:tcPr>
          <w:p w:rsidR="000D2E1F" w:rsidRDefault="00817801">
            <w:pPr>
              <w:spacing w:after="0" w:line="240" w:lineRule="auto"/>
              <w:jc w:val="left"/>
            </w:pPr>
            <w:r>
              <w:t>преко 30 кошница (сектор пчеларство)</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20</w:t>
            </w:r>
          </w:p>
        </w:tc>
      </w:tr>
    </w:tbl>
    <w:p w:rsidR="000D2E1F" w:rsidRDefault="00817801">
      <w:r>
        <w:br/>
      </w:r>
      <w:r>
        <w:rPr>
          <w:b/>
          <w:bCs/>
        </w:rPr>
        <w:t xml:space="preserve">2.2.10. Интензитет помоћи: </w:t>
      </w:r>
      <w:r>
        <w:t xml:space="preserve">Укупан износ средстава  у оквиру мере инвестиције у физичку </w:t>
      </w:r>
      <w:r>
        <w:lastRenderedPageBreak/>
        <w:t xml:space="preserve">имовину пољопривредних газдинстава је 18.147.571,00 динара. За набавку квалитетних приплодних оваца и коза програмом је опредељено: 8.000.000,00 динара, за набавку квалитетних приплодних грла млечних раса говеда (краве и јунице) опредељено 3.000.000,00 динара, што значи за све остале инвестиције опредељен  износ средстава  износи  7.147.571,00  динара. Минимални износ  подстицаја за   инвестиције у физичку имовину пољопривредних газдинстава је  55% од вредности инвестиције без пдв-а максимално до 70.000,00 динара по кориснику, осим за копање дубоко бушених артерских бунара преко 10m дубине са уградњом опреме са максималним  износом  подстицаја је 150.000,00 динара по кориснику,   мотокултиватора максимални износ подстицаја по кориснику је 150.000,00 динара.   Изузетак су инвестиције за набавку воћних садница (боровнице, рибизле јагоде, шљиве, ораха, лешника, дуње, трешње и вишње), где је подстицај 70 % од вредности инвестиције без пдв-а максимално до 90.000,00 по кориснику. Заједно са овим инвестицијама корисник подстицаја може конкурисати и за шифре инвестиције 101.4.3., 101.4.8.-фолија за јагоду и 101.4.28. само у функцији набављених воћних садница које су предмет подстицаја а максималан подстицај може остварити заједно са садницама 90.000,00 динара, с тим што се подстицај за набавку опреме обрачунава 55 % од вредности инвестиције без пдв-а. За набавку воћних садница малине и купине подстицај је 55% од вредности инвестиције без пдв-а максимално до 70.000,00 динара по кориснику. Заједно са овим инвестицијама корисник подстицаја може конкурисати и за шифре инвестиције 101.4.3., 101.4.8.-фолија за јагоду и 101.4.28 само у функцији набављених воћних садница које су предмет подстицаја а максимални подстицај може остварити заједно са садницама 70.000,00 динара, с тим што се подстицај за набавку опреме обрачунава 55 % од вредности инвестиције без пдв-а. За  инвестиције 101.1.1. и то само за набавку квалитетних приплодних оваца/коза износ подстицаја је 70% од вредности инвестиције без пдв-а. Подстицаји се дају за набавку од 10 до 15 квалитетних приплодних грла оваца/овнова, односно за набавку  10 квалитетних приплодних грла коза/јарчева исте расе, старости од 4 месеца до 4 године у моменту плаћања. Максимални износ подстицаја за набавку квалитетних приплодних јагњади/шиљежади старости од 4 до 12 месеци у моменту идавања рачуна о набавци износи  до 12.600,00 динара по грлу; квалитетних приплодних оваца/ован  старости од 1-4 године износи до 16.800,00 динара/грлу. Максимални износ подстицаја за набавку квалитетних приплодних јаради, старости од 4  до 12 месеци у моменту издавања рачуна о набавци износи до 14.000,00 динара по грлу; квалитетних приплодних коза/јараца  старости од 1-4 године у моменту издавања рачуна о набавци износи до 21.000,00 динара/грлу. За набавку квалитетних приплодних грла млечних раса говеда, подстицаји се дају за куповину од 1 до 3 јунице/краве старости од 18 месеци до 4 године у моменту издавања рачуна о набавци чисте расе Сименталске или црне и црвене Холштајнфризијске расе  евидентиране у пасошу и педигреу. Подстицај износи 70 % од цене коштања без пдв-а максимално до 100.000,00 динара по грлу.  </w:t>
      </w:r>
      <w:r>
        <w:rPr>
          <w:color w:val="FFFFFF"/>
        </w:rPr>
        <w:t xml:space="preserve">                                                    .</w:t>
      </w:r>
      <w:r>
        <w:br/>
      </w:r>
      <w:r>
        <w:br/>
      </w:r>
      <w:r>
        <w:br/>
      </w:r>
      <w:r>
        <w:rPr>
          <w:b/>
          <w:bCs/>
          <w:i/>
          <w:iCs/>
        </w:rPr>
        <w:t>ПРИХВАТЉИВИ  ПОДСТИЦАЈИ  ЗА  ИНВЕСТИЦИЈЕ У ФИЗИЧКУ ИМОВИНУ</w:t>
      </w:r>
      <w:r>
        <w:rPr>
          <w:color w:val="FFFFFF"/>
        </w:rPr>
        <w:t xml:space="preserve">                                                    .</w:t>
      </w:r>
    </w:p>
    <w:tbl>
      <w:tblPr>
        <w:tblStyle w:val="Tabela77"/>
        <w:tblW w:w="0" w:type="auto"/>
        <w:tblInd w:w="0" w:type="dxa"/>
        <w:tblLook w:val="04A0" w:firstRow="1" w:lastRow="0" w:firstColumn="1" w:lastColumn="0" w:noHBand="0" w:noVBand="1"/>
      </w:tblPr>
      <w:tblGrid>
        <w:gridCol w:w="2030"/>
        <w:gridCol w:w="2335"/>
        <w:gridCol w:w="2270"/>
        <w:gridCol w:w="2490"/>
      </w:tblGrid>
      <w:tr w:rsidR="000D2E1F" w:rsidTr="000D2E1F">
        <w:trPr>
          <w:cnfStyle w:val="100000000000" w:firstRow="1" w:lastRow="0" w:firstColumn="0" w:lastColumn="0" w:oddVBand="0" w:evenVBand="0" w:oddHBand="0" w:evenHBand="0" w:firstRowFirstColumn="0" w:firstRowLastColumn="0" w:lastRowFirstColumn="0" w:lastRowLastColumn="0"/>
          <w:cantSplit/>
        </w:trPr>
        <w:tc>
          <w:tcPr>
            <w:tcW w:w="2500" w:type="dxa"/>
          </w:tcPr>
          <w:p w:rsidR="000D2E1F" w:rsidRDefault="00817801">
            <w:pPr>
              <w:spacing w:after="0" w:line="240" w:lineRule="auto"/>
              <w:jc w:val="center"/>
            </w:pPr>
            <w:r>
              <w:t>Редни број</w:t>
            </w:r>
          </w:p>
        </w:tc>
        <w:tc>
          <w:tcPr>
            <w:tcW w:w="2500" w:type="dxa"/>
          </w:tcPr>
          <w:p w:rsidR="000D2E1F" w:rsidRDefault="00817801">
            <w:pPr>
              <w:spacing w:after="0" w:line="240" w:lineRule="auto"/>
              <w:jc w:val="center"/>
            </w:pPr>
            <w:r>
              <w:t>Шифра инвестиције</w:t>
            </w:r>
          </w:p>
        </w:tc>
        <w:tc>
          <w:tcPr>
            <w:tcW w:w="2500" w:type="dxa"/>
          </w:tcPr>
          <w:p w:rsidR="000D2E1F" w:rsidRDefault="00817801">
            <w:pPr>
              <w:spacing w:after="0" w:line="240" w:lineRule="auto"/>
              <w:jc w:val="center"/>
            </w:pPr>
            <w:r>
              <w:t>Листа потенцијалних инвестиција  из шифарника мера</w:t>
            </w:r>
          </w:p>
        </w:tc>
        <w:tc>
          <w:tcPr>
            <w:tcW w:w="2500" w:type="dxa"/>
          </w:tcPr>
          <w:p w:rsidR="000D2E1F" w:rsidRDefault="00817801">
            <w:pPr>
              <w:spacing w:after="0" w:line="240" w:lineRule="auto"/>
              <w:jc w:val="center"/>
            </w:pPr>
            <w:r>
              <w:t>Прихватљиве  инвестиције (механизација, опрема)</w:t>
            </w:r>
          </w:p>
        </w:tc>
      </w:tr>
      <w:tr w:rsidR="000D2E1F" w:rsidTr="000D2E1F">
        <w:trPr>
          <w:cantSplit/>
        </w:trPr>
        <w:tc>
          <w:tcPr>
            <w:tcW w:w="2500" w:type="dxa"/>
          </w:tcPr>
          <w:p w:rsidR="000D2E1F" w:rsidRDefault="00817801">
            <w:pPr>
              <w:spacing w:after="0" w:line="240" w:lineRule="auto"/>
              <w:jc w:val="center"/>
            </w:pPr>
            <w:r>
              <w:t>1</w:t>
            </w:r>
          </w:p>
        </w:tc>
        <w:tc>
          <w:tcPr>
            <w:tcW w:w="2500" w:type="dxa"/>
          </w:tcPr>
          <w:p w:rsidR="000D2E1F" w:rsidRDefault="00817801">
            <w:pPr>
              <w:spacing w:after="0" w:line="240" w:lineRule="auto"/>
              <w:jc w:val="center"/>
            </w:pPr>
            <w:r>
              <w:t>101.1.9., 101.2.10., 101.4.19. и 101.5.1.</w:t>
            </w:r>
          </w:p>
        </w:tc>
        <w:tc>
          <w:tcPr>
            <w:tcW w:w="2500" w:type="dxa"/>
          </w:tcPr>
          <w:p w:rsidR="000D2E1F" w:rsidRDefault="00817801">
            <w:pPr>
              <w:spacing w:after="0" w:line="240" w:lineRule="auto"/>
              <w:jc w:val="center"/>
            </w:pPr>
            <w:r>
              <w:t>Машине за примарну обраду земљишта</w:t>
            </w:r>
          </w:p>
        </w:tc>
        <w:tc>
          <w:tcPr>
            <w:tcW w:w="2500" w:type="dxa"/>
          </w:tcPr>
          <w:p w:rsidR="000D2E1F" w:rsidRDefault="00817801">
            <w:pPr>
              <w:spacing w:after="0" w:line="240" w:lineRule="auto"/>
              <w:jc w:val="center"/>
            </w:pPr>
            <w:r>
              <w:t>Плугови, тањираче и мотокултиватори</w:t>
            </w:r>
          </w:p>
        </w:tc>
      </w:tr>
      <w:tr w:rsidR="000D2E1F" w:rsidTr="000D2E1F">
        <w:trPr>
          <w:cantSplit/>
        </w:trPr>
        <w:tc>
          <w:tcPr>
            <w:tcW w:w="2500" w:type="dxa"/>
          </w:tcPr>
          <w:p w:rsidR="000D2E1F" w:rsidRDefault="00817801">
            <w:pPr>
              <w:spacing w:after="0" w:line="240" w:lineRule="auto"/>
              <w:jc w:val="center"/>
            </w:pPr>
            <w:r>
              <w:lastRenderedPageBreak/>
              <w:t>2</w:t>
            </w:r>
          </w:p>
        </w:tc>
        <w:tc>
          <w:tcPr>
            <w:tcW w:w="2500" w:type="dxa"/>
          </w:tcPr>
          <w:p w:rsidR="000D2E1F" w:rsidRDefault="00817801">
            <w:pPr>
              <w:spacing w:after="0" w:line="240" w:lineRule="auto"/>
              <w:jc w:val="center"/>
            </w:pPr>
            <w:r>
              <w:t>101.1.10., 101.2.11.,101.4.20., и 101.5.2.</w:t>
            </w:r>
          </w:p>
        </w:tc>
        <w:tc>
          <w:tcPr>
            <w:tcW w:w="2500" w:type="dxa"/>
          </w:tcPr>
          <w:p w:rsidR="000D2E1F" w:rsidRDefault="00817801">
            <w:pPr>
              <w:spacing w:after="0" w:line="240" w:lineRule="auto"/>
              <w:jc w:val="center"/>
            </w:pPr>
            <w:r>
              <w:t>Машине за допунску обраду земљишта</w:t>
            </w:r>
          </w:p>
        </w:tc>
        <w:tc>
          <w:tcPr>
            <w:tcW w:w="2500" w:type="dxa"/>
          </w:tcPr>
          <w:p w:rsidR="000D2E1F" w:rsidRDefault="00817801">
            <w:pPr>
              <w:spacing w:after="0" w:line="240" w:lineRule="auto"/>
              <w:jc w:val="center"/>
            </w:pPr>
            <w:r>
              <w:t>Ротоситнилица, ротофреза фреза, дрљача, ротодрљаче, тарупи, сетвоспремачи, подривачи, ваљци, грубери, разривачи, прикључни међуредни култиватори</w:t>
            </w:r>
          </w:p>
        </w:tc>
      </w:tr>
      <w:tr w:rsidR="000D2E1F" w:rsidTr="000D2E1F">
        <w:trPr>
          <w:cantSplit/>
        </w:trPr>
        <w:tc>
          <w:tcPr>
            <w:tcW w:w="2500" w:type="dxa"/>
          </w:tcPr>
          <w:p w:rsidR="000D2E1F" w:rsidRDefault="00817801">
            <w:pPr>
              <w:spacing w:after="0" w:line="240" w:lineRule="auto"/>
              <w:jc w:val="center"/>
            </w:pPr>
            <w:r>
              <w:t>3</w:t>
            </w:r>
          </w:p>
        </w:tc>
        <w:tc>
          <w:tcPr>
            <w:tcW w:w="2500" w:type="dxa"/>
          </w:tcPr>
          <w:p w:rsidR="000D2E1F" w:rsidRDefault="00817801">
            <w:pPr>
              <w:spacing w:after="0" w:line="240" w:lineRule="auto"/>
              <w:jc w:val="center"/>
            </w:pPr>
            <w:r>
              <w:t>101.1.11, 101.2.12., 101.4.21.и 101.5.3.</w:t>
            </w:r>
          </w:p>
        </w:tc>
        <w:tc>
          <w:tcPr>
            <w:tcW w:w="2500" w:type="dxa"/>
          </w:tcPr>
          <w:p w:rsidR="000D2E1F" w:rsidRDefault="00817801">
            <w:pPr>
              <w:spacing w:after="0" w:line="240" w:lineRule="auto"/>
              <w:jc w:val="center"/>
            </w:pPr>
            <w:r>
              <w:t>Машине за ђубрење земљишта</w:t>
            </w:r>
          </w:p>
        </w:tc>
        <w:tc>
          <w:tcPr>
            <w:tcW w:w="2500" w:type="dxa"/>
          </w:tcPr>
          <w:p w:rsidR="000D2E1F" w:rsidRDefault="00817801">
            <w:pPr>
              <w:spacing w:after="0" w:line="240" w:lineRule="auto"/>
              <w:jc w:val="center"/>
            </w:pPr>
            <w:r>
              <w:t>Расипачи вештачког ђубрива</w:t>
            </w:r>
          </w:p>
        </w:tc>
      </w:tr>
      <w:tr w:rsidR="000D2E1F" w:rsidTr="000D2E1F">
        <w:trPr>
          <w:cantSplit/>
        </w:trPr>
        <w:tc>
          <w:tcPr>
            <w:tcW w:w="2500" w:type="dxa"/>
          </w:tcPr>
          <w:p w:rsidR="000D2E1F" w:rsidRDefault="00817801">
            <w:pPr>
              <w:spacing w:after="0" w:line="240" w:lineRule="auto"/>
              <w:jc w:val="center"/>
            </w:pPr>
            <w:r>
              <w:t>4</w:t>
            </w:r>
          </w:p>
        </w:tc>
        <w:tc>
          <w:tcPr>
            <w:tcW w:w="2500" w:type="dxa"/>
          </w:tcPr>
          <w:p w:rsidR="000D2E1F" w:rsidRDefault="00817801">
            <w:pPr>
              <w:spacing w:after="0" w:line="240" w:lineRule="auto"/>
              <w:jc w:val="center"/>
            </w:pPr>
            <w:r>
              <w:t>101.1.13, 101.2.14., 101.4.24 и 101.5.6.</w:t>
            </w:r>
          </w:p>
        </w:tc>
        <w:tc>
          <w:tcPr>
            <w:tcW w:w="2500" w:type="dxa"/>
          </w:tcPr>
          <w:p w:rsidR="000D2E1F" w:rsidRDefault="00817801">
            <w:pPr>
              <w:spacing w:after="0" w:line="240" w:lineRule="auto"/>
              <w:jc w:val="center"/>
            </w:pPr>
            <w:r>
              <w:t>Машине за заштиту биља</w:t>
            </w:r>
          </w:p>
        </w:tc>
        <w:tc>
          <w:tcPr>
            <w:tcW w:w="2500" w:type="dxa"/>
          </w:tcPr>
          <w:p w:rsidR="000D2E1F" w:rsidRDefault="00817801">
            <w:pPr>
              <w:spacing w:after="0" w:line="240" w:lineRule="auto"/>
              <w:jc w:val="center"/>
            </w:pPr>
            <w:r>
              <w:t>атомизери и прскалице</w:t>
            </w:r>
          </w:p>
        </w:tc>
      </w:tr>
      <w:tr w:rsidR="000D2E1F" w:rsidTr="000D2E1F">
        <w:trPr>
          <w:cantSplit/>
        </w:trPr>
        <w:tc>
          <w:tcPr>
            <w:tcW w:w="2500" w:type="dxa"/>
          </w:tcPr>
          <w:p w:rsidR="000D2E1F" w:rsidRDefault="00817801">
            <w:pPr>
              <w:spacing w:after="0" w:line="240" w:lineRule="auto"/>
              <w:jc w:val="center"/>
            </w:pPr>
            <w:r>
              <w:t>5</w:t>
            </w:r>
          </w:p>
        </w:tc>
        <w:tc>
          <w:tcPr>
            <w:tcW w:w="2500" w:type="dxa"/>
          </w:tcPr>
          <w:p w:rsidR="000D2E1F" w:rsidRDefault="00817801">
            <w:pPr>
              <w:spacing w:after="0" w:line="240" w:lineRule="auto"/>
              <w:jc w:val="center"/>
            </w:pPr>
            <w:r>
              <w:t>101.1.15, 101.2.16., 101.4.26 и 101.5.8.</w:t>
            </w:r>
          </w:p>
        </w:tc>
        <w:tc>
          <w:tcPr>
            <w:tcW w:w="2500" w:type="dxa"/>
          </w:tcPr>
          <w:p w:rsidR="000D2E1F" w:rsidRDefault="00817801">
            <w:pPr>
              <w:spacing w:after="0" w:line="240" w:lineRule="auto"/>
              <w:jc w:val="center"/>
            </w:pPr>
            <w:r>
              <w:t>Машине за транспорт</w:t>
            </w:r>
          </w:p>
        </w:tc>
        <w:tc>
          <w:tcPr>
            <w:tcW w:w="2500" w:type="dxa"/>
          </w:tcPr>
          <w:p w:rsidR="000D2E1F" w:rsidRDefault="00817801">
            <w:pPr>
              <w:spacing w:after="0" w:line="240" w:lineRule="auto"/>
              <w:jc w:val="center"/>
            </w:pPr>
            <w:r>
              <w:t>Приколице за трактор и мотокултиватор</w:t>
            </w:r>
          </w:p>
        </w:tc>
      </w:tr>
      <w:tr w:rsidR="000D2E1F" w:rsidTr="000D2E1F">
        <w:trPr>
          <w:cantSplit/>
        </w:trPr>
        <w:tc>
          <w:tcPr>
            <w:tcW w:w="2500" w:type="dxa"/>
          </w:tcPr>
          <w:p w:rsidR="000D2E1F" w:rsidRDefault="00817801">
            <w:pPr>
              <w:spacing w:after="0" w:line="240" w:lineRule="auto"/>
              <w:jc w:val="center"/>
            </w:pPr>
            <w:r>
              <w:t>6</w:t>
            </w:r>
          </w:p>
        </w:tc>
        <w:tc>
          <w:tcPr>
            <w:tcW w:w="2500" w:type="dxa"/>
          </w:tcPr>
          <w:p w:rsidR="000D2E1F" w:rsidRDefault="00817801">
            <w:pPr>
              <w:spacing w:after="0" w:line="240" w:lineRule="auto"/>
              <w:jc w:val="center"/>
            </w:pPr>
            <w:r>
              <w:t>101.1.17, 101.4.28 и 101.5.10.</w:t>
            </w:r>
          </w:p>
        </w:tc>
        <w:tc>
          <w:tcPr>
            <w:tcW w:w="2500" w:type="dxa"/>
          </w:tcPr>
          <w:p w:rsidR="000D2E1F" w:rsidRDefault="00817801">
            <w:pPr>
              <w:spacing w:after="0" w:line="240" w:lineRule="auto"/>
              <w:jc w:val="center"/>
            </w:pPr>
            <w:r>
              <w:t>Машине и опрема за наводњавање усева</w:t>
            </w:r>
          </w:p>
        </w:tc>
        <w:tc>
          <w:tcPr>
            <w:tcW w:w="2500" w:type="dxa"/>
          </w:tcPr>
          <w:p w:rsidR="000D2E1F" w:rsidRDefault="00817801">
            <w:pPr>
              <w:spacing w:after="0" w:line="240" w:lineRule="auto"/>
              <w:jc w:val="center"/>
            </w:pPr>
            <w:r>
              <w:t xml:space="preserve">Цистерне за наводњавање (самоходне, прикључне), базени за воду, пвц цеви, цеви кпк,  пумпе,  траке, фитинти, филтери, славине, редуцири, држачи цеви, копање бушених артерских бунара преко 10м са уградњом опреме (бетонске, пластичне цеви, пумпа с опремом) </w:t>
            </w:r>
          </w:p>
        </w:tc>
      </w:tr>
      <w:tr w:rsidR="000D2E1F" w:rsidTr="000D2E1F">
        <w:trPr>
          <w:cantSplit/>
        </w:trPr>
        <w:tc>
          <w:tcPr>
            <w:tcW w:w="2500" w:type="dxa"/>
          </w:tcPr>
          <w:p w:rsidR="000D2E1F" w:rsidRDefault="00817801">
            <w:pPr>
              <w:spacing w:after="0" w:line="240" w:lineRule="auto"/>
              <w:jc w:val="center"/>
            </w:pPr>
            <w:r>
              <w:t>7</w:t>
            </w:r>
          </w:p>
        </w:tc>
        <w:tc>
          <w:tcPr>
            <w:tcW w:w="2500" w:type="dxa"/>
          </w:tcPr>
          <w:p w:rsidR="000D2E1F" w:rsidRDefault="00817801">
            <w:pPr>
              <w:spacing w:after="0" w:line="240" w:lineRule="auto"/>
              <w:jc w:val="center"/>
            </w:pPr>
            <w:r>
              <w:t>101.1.5. и 101.2.5.</w:t>
            </w:r>
          </w:p>
        </w:tc>
        <w:tc>
          <w:tcPr>
            <w:tcW w:w="2500" w:type="dxa"/>
          </w:tcPr>
          <w:p w:rsidR="000D2E1F" w:rsidRDefault="00817801">
            <w:pPr>
              <w:spacing w:after="0" w:line="240" w:lineRule="auto"/>
              <w:jc w:val="center"/>
            </w:pPr>
            <w:r>
              <w:t>Нова опрема и механизација за побољшање сточарске производње, припрему, дистрибуцију и склдиштење концентроване и кабасте сточне хране</w:t>
            </w:r>
          </w:p>
        </w:tc>
        <w:tc>
          <w:tcPr>
            <w:tcW w:w="2500" w:type="dxa"/>
          </w:tcPr>
          <w:p w:rsidR="000D2E1F" w:rsidRDefault="00817801">
            <w:pPr>
              <w:spacing w:after="0" w:line="240" w:lineRule="auto"/>
              <w:jc w:val="center"/>
            </w:pPr>
            <w:r>
              <w:t>млинови и блендери/мешалице за припрему сточне хране; опрема и дозатори за концентровану сточну храну; транспортери;превртачи; сакупљачи сена; косачице;хранилице; појилице; комбајни за ст.храну; балер; омотачи бала; микс приколице</w:t>
            </w:r>
          </w:p>
        </w:tc>
      </w:tr>
      <w:tr w:rsidR="000D2E1F" w:rsidTr="000D2E1F">
        <w:trPr>
          <w:cantSplit/>
        </w:trPr>
        <w:tc>
          <w:tcPr>
            <w:tcW w:w="2500" w:type="dxa"/>
          </w:tcPr>
          <w:p w:rsidR="000D2E1F" w:rsidRDefault="00817801">
            <w:pPr>
              <w:spacing w:after="0" w:line="240" w:lineRule="auto"/>
              <w:jc w:val="center"/>
            </w:pPr>
            <w:r>
              <w:t>8</w:t>
            </w:r>
          </w:p>
        </w:tc>
        <w:tc>
          <w:tcPr>
            <w:tcW w:w="2500" w:type="dxa"/>
          </w:tcPr>
          <w:p w:rsidR="000D2E1F" w:rsidRDefault="00817801">
            <w:pPr>
              <w:spacing w:after="0" w:line="240" w:lineRule="auto"/>
              <w:jc w:val="center"/>
            </w:pPr>
            <w:r>
              <w:t>101.4.1.</w:t>
            </w:r>
          </w:p>
        </w:tc>
        <w:tc>
          <w:tcPr>
            <w:tcW w:w="2500" w:type="dxa"/>
          </w:tcPr>
          <w:p w:rsidR="000D2E1F" w:rsidRDefault="00817801">
            <w:pPr>
              <w:spacing w:after="0" w:line="240" w:lineRule="auto"/>
              <w:jc w:val="center"/>
            </w:pPr>
            <w:r>
              <w:t>Подизање нових или обнављање постојећих вишегодишњих засада воћака</w:t>
            </w:r>
          </w:p>
        </w:tc>
        <w:tc>
          <w:tcPr>
            <w:tcW w:w="2500" w:type="dxa"/>
          </w:tcPr>
          <w:p w:rsidR="000D2E1F" w:rsidRDefault="00817801">
            <w:pPr>
              <w:spacing w:after="0" w:line="240" w:lineRule="auto"/>
              <w:jc w:val="center"/>
            </w:pPr>
            <w:r>
              <w:t>-0,1-50ха  јагодастих врста воћака (малина, јагода, купина боровница и рибизла); -0,3-100 ха другог воћа (шљива, дуња, орах, лешник, трешња, вишњау складу са Правилником за воће</w:t>
            </w:r>
          </w:p>
        </w:tc>
      </w:tr>
      <w:tr w:rsidR="000D2E1F" w:rsidTr="000D2E1F">
        <w:trPr>
          <w:cantSplit/>
        </w:trPr>
        <w:tc>
          <w:tcPr>
            <w:tcW w:w="2500" w:type="dxa"/>
          </w:tcPr>
          <w:p w:rsidR="000D2E1F" w:rsidRDefault="00817801">
            <w:pPr>
              <w:spacing w:after="0" w:line="240" w:lineRule="auto"/>
              <w:jc w:val="center"/>
            </w:pPr>
            <w:r>
              <w:lastRenderedPageBreak/>
              <w:t>9</w:t>
            </w:r>
          </w:p>
        </w:tc>
        <w:tc>
          <w:tcPr>
            <w:tcW w:w="2500" w:type="dxa"/>
          </w:tcPr>
          <w:p w:rsidR="000D2E1F" w:rsidRDefault="00817801">
            <w:pPr>
              <w:spacing w:after="0" w:line="240" w:lineRule="auto"/>
              <w:jc w:val="center"/>
            </w:pPr>
            <w:r>
              <w:t>101.4.2.</w:t>
            </w:r>
          </w:p>
        </w:tc>
        <w:tc>
          <w:tcPr>
            <w:tcW w:w="2500" w:type="dxa"/>
          </w:tcPr>
          <w:p w:rsidR="000D2E1F" w:rsidRDefault="00817801">
            <w:pPr>
              <w:spacing w:after="0" w:line="240" w:lineRule="auto"/>
              <w:jc w:val="center"/>
            </w:pPr>
            <w:r>
              <w:t>Подизање и опремање пластеника за производњу поврћа, воћа, цвећа и расадничку производњу површине од 50м2 до 5000м2</w:t>
            </w:r>
          </w:p>
        </w:tc>
        <w:tc>
          <w:tcPr>
            <w:tcW w:w="2500" w:type="dxa"/>
          </w:tcPr>
          <w:p w:rsidR="000D2E1F" w:rsidRDefault="00817801">
            <w:pPr>
              <w:spacing w:after="0" w:line="240" w:lineRule="auto"/>
              <w:jc w:val="center"/>
            </w:pPr>
            <w:r>
              <w:t>Конструкција за пластенике  (алуминијумске, поцинковане, челичне и пластичне), мреже за сенчење, фолије за покривање пластеника, опрема за вен., хлађ.и греј., системи за наводњавање  и ђубрење (леђне прскалице, цистерне, резервоари, цеви, траке</w:t>
            </w:r>
          </w:p>
        </w:tc>
      </w:tr>
      <w:tr w:rsidR="000D2E1F" w:rsidTr="000D2E1F">
        <w:trPr>
          <w:cantSplit/>
        </w:trPr>
        <w:tc>
          <w:tcPr>
            <w:tcW w:w="2500" w:type="dxa"/>
          </w:tcPr>
          <w:p w:rsidR="000D2E1F" w:rsidRDefault="00817801">
            <w:pPr>
              <w:spacing w:after="0" w:line="240" w:lineRule="auto"/>
              <w:jc w:val="center"/>
            </w:pPr>
            <w:r>
              <w:t>10</w:t>
            </w:r>
          </w:p>
        </w:tc>
        <w:tc>
          <w:tcPr>
            <w:tcW w:w="2500" w:type="dxa"/>
          </w:tcPr>
          <w:p w:rsidR="000D2E1F" w:rsidRDefault="00817801">
            <w:pPr>
              <w:spacing w:after="0" w:line="240" w:lineRule="auto"/>
              <w:jc w:val="center"/>
            </w:pPr>
            <w:r>
              <w:t>101.4.3.</w:t>
            </w:r>
          </w:p>
        </w:tc>
        <w:tc>
          <w:tcPr>
            <w:tcW w:w="2500" w:type="dxa"/>
          </w:tcPr>
          <w:p w:rsidR="000D2E1F" w:rsidRDefault="00817801">
            <w:pPr>
              <w:spacing w:after="0" w:line="240" w:lineRule="auto"/>
              <w:jc w:val="center"/>
            </w:pPr>
            <w:r>
              <w:t>Подизање, набавка и опремање система противградне заштите у воћњацима и вишегодишњим засадима</w:t>
            </w:r>
          </w:p>
        </w:tc>
        <w:tc>
          <w:tcPr>
            <w:tcW w:w="2500" w:type="dxa"/>
          </w:tcPr>
          <w:p w:rsidR="000D2E1F" w:rsidRDefault="00817801">
            <w:pPr>
              <w:spacing w:after="0" w:line="240" w:lineRule="auto"/>
              <w:jc w:val="center"/>
            </w:pPr>
            <w:r>
              <w:t>Противградна мрежа и носачи за противградну мрежу-бетонски или метални  стубови.</w:t>
            </w:r>
          </w:p>
        </w:tc>
      </w:tr>
      <w:tr w:rsidR="000D2E1F" w:rsidTr="000D2E1F">
        <w:trPr>
          <w:cantSplit/>
        </w:trPr>
        <w:tc>
          <w:tcPr>
            <w:tcW w:w="2500" w:type="dxa"/>
          </w:tcPr>
          <w:p w:rsidR="000D2E1F" w:rsidRDefault="00817801">
            <w:pPr>
              <w:spacing w:after="0" w:line="240" w:lineRule="auto"/>
              <w:jc w:val="center"/>
            </w:pPr>
            <w:r>
              <w:t>11</w:t>
            </w:r>
          </w:p>
        </w:tc>
        <w:tc>
          <w:tcPr>
            <w:tcW w:w="2500" w:type="dxa"/>
          </w:tcPr>
          <w:p w:rsidR="000D2E1F" w:rsidRDefault="00817801">
            <w:pPr>
              <w:spacing w:after="0" w:line="240" w:lineRule="auto"/>
              <w:jc w:val="center"/>
            </w:pPr>
            <w:r>
              <w:t>101.4.8.</w:t>
            </w:r>
          </w:p>
        </w:tc>
        <w:tc>
          <w:tcPr>
            <w:tcW w:w="2500" w:type="dxa"/>
          </w:tcPr>
          <w:p w:rsidR="000D2E1F" w:rsidRDefault="00817801">
            <w:pPr>
              <w:spacing w:after="0" w:line="240" w:lineRule="auto"/>
              <w:jc w:val="center"/>
            </w:pPr>
            <w:r>
              <w:t>Набавка опреме и уређаја за сетву, садњу и мулчирање (са фолијом)</w:t>
            </w:r>
          </w:p>
        </w:tc>
        <w:tc>
          <w:tcPr>
            <w:tcW w:w="2500" w:type="dxa"/>
          </w:tcPr>
          <w:p w:rsidR="000D2E1F" w:rsidRDefault="00817801">
            <w:pPr>
              <w:spacing w:after="0" w:line="240" w:lineRule="auto"/>
              <w:jc w:val="center"/>
            </w:pPr>
            <w:r>
              <w:t>Фолија, опрема и уређаји за садњу-бушач рупа са бургијама, механизација за обраду земљишта унутар редова засада, прикључне косачице, скупљачи и растурачи сена</w:t>
            </w:r>
          </w:p>
        </w:tc>
      </w:tr>
      <w:tr w:rsidR="000D2E1F" w:rsidTr="000D2E1F">
        <w:trPr>
          <w:cantSplit/>
        </w:trPr>
        <w:tc>
          <w:tcPr>
            <w:tcW w:w="2500" w:type="dxa"/>
          </w:tcPr>
          <w:p w:rsidR="000D2E1F" w:rsidRDefault="00817801">
            <w:pPr>
              <w:spacing w:after="0" w:line="240" w:lineRule="auto"/>
              <w:jc w:val="center"/>
            </w:pPr>
            <w:r>
              <w:t>12</w:t>
            </w:r>
          </w:p>
        </w:tc>
        <w:tc>
          <w:tcPr>
            <w:tcW w:w="2500" w:type="dxa"/>
          </w:tcPr>
          <w:p w:rsidR="000D2E1F" w:rsidRDefault="00817801">
            <w:pPr>
              <w:spacing w:after="0" w:line="240" w:lineRule="auto"/>
              <w:jc w:val="center"/>
            </w:pPr>
            <w:r>
              <w:t>101.1.6. , 101.2.6.</w:t>
            </w:r>
          </w:p>
        </w:tc>
        <w:tc>
          <w:tcPr>
            <w:tcW w:w="2500" w:type="dxa"/>
          </w:tcPr>
          <w:p w:rsidR="000D2E1F" w:rsidRDefault="00817801">
            <w:pPr>
              <w:spacing w:after="0" w:line="240" w:lineRule="auto"/>
              <w:jc w:val="center"/>
            </w:pPr>
            <w:r>
              <w:t>Сточне ваге, рампе за утовар и истовар и торови за усмеравање и обуздавање животиња</w:t>
            </w:r>
          </w:p>
        </w:tc>
        <w:tc>
          <w:tcPr>
            <w:tcW w:w="2500" w:type="dxa"/>
          </w:tcPr>
          <w:p w:rsidR="000D2E1F" w:rsidRDefault="00817801">
            <w:pPr>
              <w:spacing w:after="0" w:line="240" w:lineRule="auto"/>
              <w:jc w:val="center"/>
            </w:pPr>
            <w:r>
              <w:t>Сточне ваге</w:t>
            </w:r>
          </w:p>
        </w:tc>
      </w:tr>
      <w:tr w:rsidR="000D2E1F" w:rsidTr="000D2E1F">
        <w:trPr>
          <w:cantSplit/>
        </w:trPr>
        <w:tc>
          <w:tcPr>
            <w:tcW w:w="2500" w:type="dxa"/>
          </w:tcPr>
          <w:p w:rsidR="000D2E1F" w:rsidRDefault="00817801">
            <w:pPr>
              <w:spacing w:after="0" w:line="240" w:lineRule="auto"/>
              <w:jc w:val="center"/>
            </w:pPr>
            <w:r>
              <w:t>13</w:t>
            </w:r>
          </w:p>
        </w:tc>
        <w:tc>
          <w:tcPr>
            <w:tcW w:w="2500" w:type="dxa"/>
          </w:tcPr>
          <w:p w:rsidR="000D2E1F" w:rsidRDefault="00817801">
            <w:pPr>
              <w:spacing w:after="0" w:line="240" w:lineRule="auto"/>
              <w:jc w:val="center"/>
            </w:pPr>
            <w:r>
              <w:t>101.1.4.  и 101.2.3.</w:t>
            </w:r>
          </w:p>
        </w:tc>
        <w:tc>
          <w:tcPr>
            <w:tcW w:w="2500" w:type="dxa"/>
          </w:tcPr>
          <w:p w:rsidR="000D2E1F" w:rsidRDefault="00817801">
            <w:pPr>
              <w:spacing w:after="0" w:line="240" w:lineRule="auto"/>
              <w:jc w:val="center"/>
            </w:pPr>
            <w:r>
              <w:t>Машине и опрема за руковање и транспорт стајњака</w:t>
            </w:r>
          </w:p>
        </w:tc>
        <w:tc>
          <w:tcPr>
            <w:tcW w:w="2500" w:type="dxa"/>
          </w:tcPr>
          <w:p w:rsidR="000D2E1F" w:rsidRDefault="00817801">
            <w:pPr>
              <w:spacing w:after="0" w:line="240" w:lineRule="auto"/>
              <w:jc w:val="center"/>
            </w:pPr>
            <w:r>
              <w:t>транспортери за стајњак; уређаји за мешање полутечног и течног стајњака; пумпе за пражњење резервоара; сепаратори за пол. и теч. стај, машине за пуњ. теч. стајњ.специјализована опрема и приколице за трансп. чвр. ст., утоваривач стајњка</w:t>
            </w:r>
          </w:p>
        </w:tc>
      </w:tr>
      <w:tr w:rsidR="000D2E1F" w:rsidTr="000D2E1F">
        <w:trPr>
          <w:cantSplit/>
        </w:trPr>
        <w:tc>
          <w:tcPr>
            <w:tcW w:w="2500" w:type="dxa"/>
          </w:tcPr>
          <w:p w:rsidR="000D2E1F" w:rsidRDefault="00817801">
            <w:pPr>
              <w:spacing w:after="0" w:line="240" w:lineRule="auto"/>
              <w:jc w:val="center"/>
            </w:pPr>
            <w:r>
              <w:lastRenderedPageBreak/>
              <w:t>14</w:t>
            </w:r>
          </w:p>
        </w:tc>
        <w:tc>
          <w:tcPr>
            <w:tcW w:w="2500" w:type="dxa"/>
          </w:tcPr>
          <w:p w:rsidR="000D2E1F" w:rsidRDefault="00817801">
            <w:pPr>
              <w:spacing w:after="0" w:line="240" w:lineRule="auto"/>
              <w:jc w:val="center"/>
            </w:pPr>
            <w:r>
              <w:t>101.6.2.</w:t>
            </w:r>
          </w:p>
        </w:tc>
        <w:tc>
          <w:tcPr>
            <w:tcW w:w="2500" w:type="dxa"/>
          </w:tcPr>
          <w:p w:rsidR="000D2E1F" w:rsidRDefault="00817801">
            <w:pPr>
              <w:spacing w:after="0" w:line="240" w:lineRule="auto"/>
              <w:jc w:val="center"/>
            </w:pPr>
            <w:r>
              <w:t>Набавка опреме за пчеларство</w:t>
            </w:r>
          </w:p>
        </w:tc>
        <w:tc>
          <w:tcPr>
            <w:tcW w:w="2500" w:type="dxa"/>
          </w:tcPr>
          <w:p w:rsidR="000D2E1F" w:rsidRDefault="00817801">
            <w:pPr>
              <w:spacing w:after="0" w:line="240" w:lineRule="auto"/>
              <w:jc w:val="center"/>
            </w:pPr>
            <w:r>
              <w:t>кошнице, центрифуга, електрични отклапач саћа, каде за отк.саћа,пунилице за мед, топионици за восак, ел.декристализатор, прохромска амбалажа за мед, контејнери за  пчеле, сушара за полен, стресач пчела, смс вага, прик.пч.отрова и др.</w:t>
            </w:r>
          </w:p>
        </w:tc>
      </w:tr>
      <w:tr w:rsidR="000D2E1F" w:rsidTr="000D2E1F">
        <w:trPr>
          <w:cantSplit/>
        </w:trPr>
        <w:tc>
          <w:tcPr>
            <w:tcW w:w="2500" w:type="dxa"/>
          </w:tcPr>
          <w:p w:rsidR="000D2E1F" w:rsidRDefault="00817801">
            <w:pPr>
              <w:spacing w:after="0" w:line="240" w:lineRule="auto"/>
              <w:jc w:val="center"/>
            </w:pPr>
            <w:r>
              <w:t>15</w:t>
            </w:r>
          </w:p>
        </w:tc>
        <w:tc>
          <w:tcPr>
            <w:tcW w:w="2500" w:type="dxa"/>
          </w:tcPr>
          <w:p w:rsidR="000D2E1F" w:rsidRDefault="00817801">
            <w:pPr>
              <w:spacing w:after="0" w:line="240" w:lineRule="auto"/>
              <w:jc w:val="center"/>
            </w:pPr>
            <w:r>
              <w:t>101.6.3.</w:t>
            </w:r>
          </w:p>
        </w:tc>
        <w:tc>
          <w:tcPr>
            <w:tcW w:w="2500" w:type="dxa"/>
          </w:tcPr>
          <w:p w:rsidR="000D2E1F" w:rsidRDefault="00817801">
            <w:pPr>
              <w:spacing w:after="0" w:line="240" w:lineRule="auto"/>
              <w:jc w:val="center"/>
            </w:pPr>
            <w:r>
              <w:t>Набавка возила и приколица за транспорт пчелињих друштава</w:t>
            </w:r>
          </w:p>
        </w:tc>
        <w:tc>
          <w:tcPr>
            <w:tcW w:w="2500" w:type="dxa"/>
          </w:tcPr>
          <w:p w:rsidR="000D2E1F" w:rsidRDefault="00817801">
            <w:pPr>
              <w:spacing w:after="0" w:line="240" w:lineRule="auto"/>
              <w:jc w:val="center"/>
            </w:pPr>
            <w:r>
              <w:t>све врсте приколица за моторна возила за превоз кошница, контејнера и платформи.</w:t>
            </w:r>
          </w:p>
        </w:tc>
      </w:tr>
    </w:tbl>
    <w:p w:rsidR="000D2E1F" w:rsidRDefault="00817801">
      <w:r>
        <w:br/>
      </w:r>
      <w:r>
        <w:rPr>
          <w:b/>
          <w:bCs/>
        </w:rPr>
        <w:t xml:space="preserve">2.2.11. Индикатори/показатељи: </w:t>
      </w:r>
      <w:r>
        <w:rPr>
          <w:color w:val="FFFFFF"/>
        </w:rPr>
        <w:t xml:space="preserve">                                                    .</w:t>
      </w:r>
      <w:r>
        <w:br/>
      </w:r>
    </w:p>
    <w:tbl>
      <w:tblPr>
        <w:tblStyle w:val="Tabela77"/>
        <w:tblW w:w="0" w:type="auto"/>
        <w:tblInd w:w="0" w:type="dxa"/>
        <w:tblLook w:val="04A0" w:firstRow="1" w:lastRow="0" w:firstColumn="1" w:lastColumn="0" w:noHBand="0" w:noVBand="1"/>
      </w:tblPr>
      <w:tblGrid>
        <w:gridCol w:w="2302"/>
        <w:gridCol w:w="6823"/>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Назив показатеља</w:t>
            </w:r>
          </w:p>
        </w:tc>
      </w:tr>
      <w:tr w:rsidR="000D2E1F" w:rsidTr="000D2E1F">
        <w:tc>
          <w:tcPr>
            <w:tcW w:w="25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Број газдинстава која су остварила права на подстицаје</w:t>
            </w:r>
          </w:p>
        </w:tc>
      </w:tr>
      <w:tr w:rsidR="000D2E1F" w:rsidTr="000D2E1F">
        <w:tc>
          <w:tcPr>
            <w:tcW w:w="2500" w:type="dxa"/>
          </w:tcPr>
          <w:p w:rsidR="000D2E1F" w:rsidRDefault="00817801">
            <w:pPr>
              <w:spacing w:after="0" w:line="240" w:lineRule="auto"/>
              <w:jc w:val="center"/>
            </w:pPr>
            <w:r>
              <w:t>2</w:t>
            </w:r>
          </w:p>
        </w:tc>
        <w:tc>
          <w:tcPr>
            <w:tcW w:w="7500" w:type="dxa"/>
          </w:tcPr>
          <w:p w:rsidR="000D2E1F" w:rsidRDefault="00817801">
            <w:pPr>
              <w:spacing w:after="0" w:line="240" w:lineRule="auto"/>
              <w:jc w:val="left"/>
            </w:pPr>
            <w:r>
              <w:t xml:space="preserve">Укупна вредност инвестиција у физичка средства </w:t>
            </w:r>
          </w:p>
        </w:tc>
      </w:tr>
      <w:tr w:rsidR="000D2E1F" w:rsidTr="000D2E1F">
        <w:tc>
          <w:tcPr>
            <w:tcW w:w="2500" w:type="dxa"/>
          </w:tcPr>
          <w:p w:rsidR="000D2E1F" w:rsidRDefault="00817801">
            <w:pPr>
              <w:spacing w:after="0" w:line="240" w:lineRule="auto"/>
              <w:jc w:val="center"/>
            </w:pPr>
            <w:r>
              <w:t>3</w:t>
            </w:r>
          </w:p>
        </w:tc>
        <w:tc>
          <w:tcPr>
            <w:tcW w:w="7500" w:type="dxa"/>
          </w:tcPr>
          <w:p w:rsidR="000D2E1F" w:rsidRDefault="00817801">
            <w:pPr>
              <w:spacing w:after="0" w:line="240" w:lineRule="auto"/>
              <w:jc w:val="left"/>
            </w:pPr>
            <w:r>
              <w:t>Укупно учешће ЈЛС (РСД)</w:t>
            </w:r>
          </w:p>
        </w:tc>
      </w:tr>
    </w:tbl>
    <w:p w:rsidR="000D2E1F" w:rsidRDefault="00817801">
      <w:r>
        <w:br/>
      </w:r>
      <w:r>
        <w:rPr>
          <w:b/>
          <w:bCs/>
        </w:rPr>
        <w:t xml:space="preserve">2.2.12. Административна процедура: </w:t>
      </w:r>
      <w:r>
        <w:t xml:space="preserve">Спровођење програма обавља Комисија за спровођење програма. Комисија је у обавези да распише конкурс прецизирајуће рокове, услове конкурса у складу са програмом и пропише  образац захтева који се може преузети преко званичног општинског сајта или писарнице. Подношење захтева Комисији за спровођење програма врши се преко поште или писарнице општинске управе Крупањ. За набавку инвестиција у физичку имовину пољопривредних газдинстава, подносилац захтева уз захтев за подстицај у обавези је да достави комплет документацију (оргинал или оверене фотокопије) на име купца и то:  1. фискални рачун ако је готовинско плаћање или  плаћање картицом, (ако нема обавезу евидентирања промета преко фискалне касе у складу са важећим прописима, уместо фискалног рачуна доставља уплатницу на рачун добављача или налог за пренос уз извод оверен од стране банке на име добављача или потврду о извршеном преносу),   2. рачун (са јасно изсказаном ценом коштања са и без пдв-а),  3. отпремницу,   4. гарантни лист (односно изјаву добављача да не подлеже гаранцији),  5. уверење локалне пореске администрације не старије од три месеца од дана подношења зхтева о измиреним обавезама по основу изворних јавних прихода за носиоца и чланове газдинства, 6.  доказ са сајта пореске управе да добављач није у пдв-у или доказ надлежне пореске управе да добављач није у пдв-у и  7. потписану изјаву да не постоји захтев за исто улагање у другим јавним фондовима као и да добављач  и  подносилац пријаве на конкурс нису повезана  лица.  Поред наведене документације у складу са предметом подстицаја подносилац захтева доставља и додатну документацију: из РПГ (потврду о активном статусу, извод из регистра, биљну и жиотињску структуру, потврду о активном статусу од добављача стоке);  од надлежне Управе за ветерину МПШВ решење о регистрацији обекта за тов/узгој јунади, оваца, коза ако конкурише за инвестиције кроз сектор месо; од надлежне ветеринарске станице, односно  основне одгајивачке организације потврду о броју квалитетних уматичених приплодних грла оваца, коза или говеда у зависности од врсте </w:t>
      </w:r>
      <w:r>
        <w:lastRenderedPageBreak/>
        <w:t xml:space="preserve">инвестиције, педигре за квалитетна приплодна  грла говеда, матичне листове за квалитетна приплодна грла оваца или  коза, пасош за говеда односно потврду о обележавању за овце/козе преведену на име подносиоца захтева, уверење о здравственом стању животиња са назнаком на полеђини о извршеном промету животиња; сертификат или решење  расадника за текућу годину, уверење о здравственом стању садница, декларацију за саднице воћа и јединствену царинску исправу ако  је роба увезена. Доказе да је обвезник ПИО преко пољопривреде и здравственог и социјалног осигурања  комисија прибавља по службеној дужности у складу са Законом о општем управном поступку. За набавку квалитетних приплодних грла млечних раса говеда, оваца и коза подносилац захтева осим са рачуном/уплатницом, може да конкурише и са предрачуном о намери улагања. Уз предрачун (исказан  ИД број грла, старост, раса, пол, цена без и са пдв-ом, потпис добављача), подносилац захтева доставља документацију из РПГ (потврда о активном статусу за себе и добављача ако је добављач РПГ, извод и регистра, биљна и животињска структура), документацију од надлежне ветеринарске станице, односно  основне одгајивачке организације о броју квалитетних уматичених приплодних грла оваца, коза или говеда у зависности од врсте инвестиције, доказе да је обвезник плаћања пензијског и инвалидског и социјалног и здравственог осигурања преко пољопривреде, комисија ће по службеној дужности од надлежних органа у складу са Законом о општем управном поступку.  По завршеном конкурсу уколико има довољно средстава за све подносиоце захтева за одговарајућу инвестицију неће бити рангирања. Уколико нема довољно средстава за подстицаје за одговарајућу инвестицију извршиће се бодовање-рангирање кандидата у складу са прописаним критеријумима, до предвиђеног износа. Уколико два или више кандидата имају исти број бодова предност има кандидат који је раније поднео захтев за подстицај. По извршеном бодовању Комисија саставља прелиминарну листу кандидата до износа финансијских средстава планираних програмом за ову меру. Неутрошена средства предвиђена програмом у оквиру исте мере могу се распоређивати на инвестиције где је већа заинтересованост подносиоца захтева до износа планираних средстава, док се средства не могу пребацивати са мере на меру у оквиру планираног финансијског оквира, нити повећавати, без предходне сагласности надлежног министарства и усвојене измене програма од стране скупштине, под условом да је општина буџетом обезбедила недостајући износ средстава. Сви кандидати који су "прошли" на конкурсу уз предрачун обавештавају се да у додатном року од 30 дана изврше реализацију инвестиције а као доказе доставе рачуне/уплатнице уз осталу прописану документацију. Подносилац захтева по предрачуну, може да промени добављача под истим условима уколико добављач из оправданих разлога не може да испоручи предмет инвестиције у року од 30 дана. Уколико неки од кандидата по предрачуну одустане од реализације инвестиције, обавештавају се следећи кандидати испод подвучене црте да приступе реализацији инвестиције све до формирања коначне листе до утрошка средстава планираних програмом. Комисија предлаже расподелу средстава и утврђује коначну ранг листу на основу обрађених захтева и записничких извештаја о извршеној контроли на лицу места о набављеном предмету инвестиције и доставља Општинском већу који доноси одлуку о додели средстава која садржи поуку о правном леку - право на приговор (у року од 8 дана од дана истицања одлуке на огласну таблу).  У складу са правоснажном одлуком о додели средстава предсдедник општине закључује уговор са корисницима средстава којима се регулишу међусобна права и обавезе. Председник општине доноси решење о исплати подстицајних средстава на наменске рачуне корисника у року од 15 дана од дана закључивања уговора.   Обавеза корисника подстицаја је да добијене подстицаје користи са пажњом доброг домаћина и да инвестицију за коју је остварио  подстицајна средстава не отуђи  најмање 5 година од дана исплате подстицајних средстава а прецизније ће бити регулисано уговором, осим за набавку квалитетних приплодних говеда, оваца и коза  где је уговорна обавеза 3 </w:t>
      </w:r>
      <w:r>
        <w:lastRenderedPageBreak/>
        <w:t xml:space="preserve">године, набавку фолија и трака  и приплодних овнова и јарчева где је обавеза корисника подстицаја је да добијене подстицаје користи са пажњом доброг домаћина и инвестицију не отуђи најмање 2 година од дана исплате подстицајних средстава. У случају угинућа или принудног клања квалитетног приплодног грла у периоду трајања уговорне обавезе, корисник подстицаја не враћа подстицајна средства ако у року од 30 дана од дана угинућа или принудног клања општини исто пријави и достави доказ издат од стране надлежне ветеринарске службе. </w:t>
      </w:r>
      <w:r>
        <w:rPr>
          <w:color w:val="FFFFFF"/>
        </w:rPr>
        <w:t xml:space="preserve">                                                    .</w:t>
      </w:r>
      <w:r>
        <w:br/>
      </w:r>
      <w:r>
        <w:br/>
      </w:r>
      <w:r>
        <w:br/>
      </w:r>
      <w:r>
        <w:rPr>
          <w:color w:val="FFFFFF"/>
        </w:rPr>
        <w:t xml:space="preserve">                                                    .</w:t>
      </w:r>
    </w:p>
    <w:p w:rsidR="000D2E1F" w:rsidRDefault="00817801">
      <w:r>
        <w:br/>
      </w:r>
    </w:p>
    <w:p w:rsidR="000D2E1F" w:rsidRDefault="00817801">
      <w:r>
        <w:br/>
      </w:r>
      <w:r>
        <w:rPr>
          <w:b/>
          <w:bCs/>
        </w:rPr>
        <w:t xml:space="preserve">2.3. Назив и шифра мере: </w:t>
      </w:r>
      <w:r>
        <w:t>303 Подршка младима у руралним подручјима</w:t>
      </w:r>
      <w:r>
        <w:rPr>
          <w:color w:val="FFFFFF"/>
        </w:rPr>
        <w:t xml:space="preserve">                                                    .</w:t>
      </w:r>
      <w:r>
        <w:br/>
      </w:r>
      <w:r>
        <w:br/>
      </w:r>
      <w:r>
        <w:rPr>
          <w:b/>
          <w:bCs/>
        </w:rPr>
        <w:t xml:space="preserve">2.3.1. Образложење: </w:t>
      </w:r>
      <w:r>
        <w:t xml:space="preserve">Смисао увођења ове мере је омогућавање младим РПГ да инвестирају  већа средства у набавку потребне механизације, опреме за наводњавање, воћних садница, квалитетних приплодних грла,  са идејом да млади људи остану мотивисани да живе и раде на селу како би створили нова радна места за себе и своје породице.  Кроз ову меру млади пољопривредници би унапредили процес производње, повећали продуктивност и конкурентност као и технолошки оспособили своја газдинства у складу са стандардима. Очекивани резултат мере је постизање веће економске ефикасности, веће орјентисаности ка тржишту  и дугорочне одрживости младих у руралним срединама. Постоји интересовање код младих РПГ за ову меру јер је уочено да су и у предходним годинама млади РПГ улагали већа средства (за набавку садница малине или јагоде, опреме за наводњавање јагоде) а нису могли да добију веће подстицаје због ограничења у максималном износу подстицаја по кориснику. Ова мера је  у складу са националном Стратегијом пољопривреде и руралног развоја 2014- 2024, Национални програмом руралног развоја 2018-2020 и Стратегијом одрживог развоја општине Крупањ за период од 2015-2020.године. </w:t>
      </w:r>
      <w:r>
        <w:rPr>
          <w:color w:val="FFFFFF"/>
        </w:rPr>
        <w:t xml:space="preserve">                                                    .</w:t>
      </w:r>
      <w:r>
        <w:br/>
      </w:r>
      <w:r>
        <w:br/>
      </w:r>
      <w:r>
        <w:br/>
      </w:r>
      <w:r>
        <w:rPr>
          <w:color w:val="FFFFFF"/>
        </w:rPr>
        <w:t xml:space="preserve">                                                    .</w:t>
      </w:r>
    </w:p>
    <w:p w:rsidR="000D2E1F" w:rsidRDefault="00817801">
      <w:r>
        <w:br/>
      </w:r>
      <w:r>
        <w:rPr>
          <w:b/>
          <w:bCs/>
        </w:rPr>
        <w:t xml:space="preserve">2.3.2. Циљеви мере: </w:t>
      </w:r>
      <w:r>
        <w:t>Општи циљ мере је једна врста помоћи младим пољопривредницима кроз унапређење и развој сточарске, ратарске, воћарске и повртарске производње, повећањем продуктивности и ефикасности  и површина односно броја грла квалитетне стоке у пољопривредној производњи.   Свако младо комерцијално пољопривредно газдинство које жели да успешно послује, значајан почетни подстицај  види као могућност заснивања веће пољопривредне производње и остваривања већег профита, а самим тим и самозапошљавања у сектору пољопривреде.</w:t>
      </w:r>
      <w:r>
        <w:rPr>
          <w:color w:val="FFFFFF"/>
        </w:rPr>
        <w:t xml:space="preserve">                                                    .</w:t>
      </w:r>
      <w:r>
        <w:br/>
      </w:r>
      <w:r>
        <w:br/>
      </w:r>
      <w:r>
        <w:br/>
      </w:r>
      <w:r>
        <w:rPr>
          <w:color w:val="FFFFFF"/>
        </w:rPr>
        <w:t xml:space="preserve">                                                    .</w:t>
      </w:r>
    </w:p>
    <w:p w:rsidR="000D2E1F" w:rsidRDefault="00817801">
      <w:r>
        <w:lastRenderedPageBreak/>
        <w:br/>
      </w:r>
      <w:r>
        <w:rPr>
          <w:b/>
          <w:bCs/>
        </w:rPr>
        <w:t xml:space="preserve">2.3.3. Веза мере са националним програмима за рурални развој и пољопривреду: </w:t>
      </w:r>
      <w:r>
        <w:t xml:space="preserve"> Подршка младима у руралним подручјима је у складу са Стратегијом пољопривреде и руралног развоја 2014-2024, Националним програмом руралног развоја 2018-2020  и Стратегијом одрживог развоја општине Крупањ за период од 2015-2020.године. Постоји комплементарност мере са важећом Уредбом о расподели подстицаја у пољопривреди и руралном развоју, али овом мером код општине обухватиће се и млади пољопривредници старости од 18 до 40 година који су регистровани ранијих година или су се регистровали у години подношења пријаве на конкурс. Да би се избегло евентуално двојно финансирање  иста ће бити регулисана издавањем потврде прописане наведеним подзаконским актима надлежног министарства, што даље значи да корисник подстицаја који добије потврду од Општинске управе Крупањ,  неће моћи да користи подстицаје код Општинске управе по истом основу у складу са овим програмом, без обзира да ли су му додељена средства министарства или средства по ИПАРД  програму. </w:t>
      </w:r>
      <w:r>
        <w:rPr>
          <w:color w:val="FFFFFF"/>
        </w:rPr>
        <w:t xml:space="preserve">                                                    .</w:t>
      </w:r>
      <w:r>
        <w:br/>
      </w:r>
      <w:r>
        <w:br/>
      </w:r>
      <w:r>
        <w:br/>
      </w:r>
      <w:r>
        <w:rPr>
          <w:color w:val="FFFFFF"/>
        </w:rPr>
        <w:t xml:space="preserve">                                                    .</w:t>
      </w:r>
    </w:p>
    <w:p w:rsidR="000D2E1F" w:rsidRDefault="00817801">
      <w:r>
        <w:br/>
      </w:r>
      <w:r>
        <w:rPr>
          <w:b/>
          <w:bCs/>
        </w:rPr>
        <w:t xml:space="preserve">2.3.4. Крајњи корисници: </w:t>
      </w:r>
      <w:r>
        <w:t xml:space="preserve">   Крајњи корисници мере су физича лица-регистрована комерцијална пољопривредна газдинства са активним статусом, пребивалиштем и производњом на територији општине Крупањ, регистрована/обновљена  код Управе за трезор, филијала Лозница, експозитура Крупањ у складу са законом којим се уређује пољопривреда, старости од навршених 18 до навршених 40 година у моменту подношења захтева за подстицај.</w:t>
      </w:r>
      <w:r>
        <w:rPr>
          <w:color w:val="FFFFFF"/>
        </w:rPr>
        <w:t xml:space="preserve">                                                    .</w:t>
      </w:r>
      <w:r>
        <w:br/>
      </w:r>
      <w:r>
        <w:br/>
      </w:r>
      <w:r>
        <w:br/>
      </w:r>
      <w:r>
        <w:rPr>
          <w:color w:val="FFFFFF"/>
        </w:rPr>
        <w:t xml:space="preserve">                                                    .</w:t>
      </w:r>
    </w:p>
    <w:p w:rsidR="000D2E1F" w:rsidRDefault="00817801">
      <w:r>
        <w:br/>
      </w:r>
      <w:r>
        <w:rPr>
          <w:b/>
          <w:bCs/>
        </w:rPr>
        <w:t xml:space="preserve">2.3.5. Економска одрживост: </w:t>
      </w:r>
      <w:r>
        <w:t xml:space="preserve">За реализацију ове мере није потребно подносити бизнис план или пројекат о економској одрживости улагања. </w:t>
      </w:r>
      <w:r>
        <w:tab/>
        <w:t xml:space="preserve">. </w:t>
      </w:r>
      <w:r>
        <w:rPr>
          <w:color w:val="FFFFFF"/>
        </w:rPr>
        <w:t xml:space="preserve">                                                    .</w:t>
      </w:r>
      <w:r>
        <w:br/>
      </w:r>
      <w:r>
        <w:br/>
      </w:r>
      <w:r>
        <w:br/>
      </w:r>
      <w:r>
        <w:rPr>
          <w:color w:val="FFFFFF"/>
        </w:rPr>
        <w:t xml:space="preserve">                                                    .</w:t>
      </w:r>
    </w:p>
    <w:p w:rsidR="000D2E1F" w:rsidRDefault="00817801">
      <w:r>
        <w:br/>
      </w:r>
      <w:r>
        <w:rPr>
          <w:b/>
          <w:bCs/>
        </w:rPr>
        <w:t xml:space="preserve">2.3.6. Општи критеријуми за кориснике: </w:t>
      </w:r>
      <w:r>
        <w:t xml:space="preserve">Општи критеријуми за су:  -да је комерцијално породично пољопривредно газдинство старости од навршених 18 до навршених 40 година живота у моменту подношења захтева, са пребивалиштем и производњом на територији општине Крупањ (физичко лице) са активним статусом регистровано (обновљено)  у складу са Правилником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17/2013, 102/15, 6/16 46/17, 44/18-др. закони, 102/18 и 6/19), што доказује одговарајућом документацијом из регистра пољопривредних газдинстава (потврда о активном статусу, извод из регистра, биљна и/или животињска структура);  -да један исти корисник може остварити подстицаје за мере директних плаћања и меру инвестиције у физичку имовину пољопривредних газдинстава (за више подстицаја) у оквиру исте шифре инвестиције (осим за сектор воће, грожђе, поврће и цвеће и то само за шифре: 101.4.1., 101.4.3., 101.4.8. 101.4.8.- </w:t>
      </w:r>
      <w:r>
        <w:lastRenderedPageBreak/>
        <w:t xml:space="preserve">фолија за јагоду и 101.4.28, где један корисник може остварити више подстицаја само у оквиру инвестиције-набавка садница воћа која је предмет подстицаја)или за меру подршка младима у руралним подручјима за више инвестиција у оквиру једног сектора, -да је инвестиције реализовао од 01.01.2019.г. до момента подношења захтева. -да је најмања вредност прихватљиве инвестиције 250.000,00 динара са пдв-ом, -да добављач  и  подносилац пријаве на конкурс не представљају повезана  лица, -да је измирио доспеле обавезе по основу изворних јавних прихода за носиоца и чланове газдинства  што доказује издавањем уверења из локалне пореске администрације које не сме бити старије од три месеца, -да је  потписао изјаву да не постоји захтев за исто улагање у другим јавним фондовима.  </w:t>
      </w:r>
      <w:r>
        <w:tab/>
        <w:t xml:space="preserve"> </w:t>
      </w:r>
      <w:r>
        <w:rPr>
          <w:color w:val="FFFFFF"/>
        </w:rPr>
        <w:t xml:space="preserve">                                                    .</w:t>
      </w:r>
      <w:r>
        <w:br/>
      </w:r>
      <w:r>
        <w:br/>
      </w:r>
      <w:r>
        <w:br/>
      </w:r>
      <w:r>
        <w:rPr>
          <w:color w:val="FFFFFF"/>
        </w:rPr>
        <w:t xml:space="preserve">                                                    .</w:t>
      </w:r>
    </w:p>
    <w:p w:rsidR="000D2E1F" w:rsidRDefault="00817801">
      <w:r>
        <w:br/>
      </w:r>
      <w:r>
        <w:rPr>
          <w:b/>
          <w:bCs/>
        </w:rPr>
        <w:t xml:space="preserve">2.3.7. Специфични критеријуми: </w:t>
      </w:r>
      <w:r>
        <w:t xml:space="preserve">РПГ могу да конкуришу за почетну помоћ за покретање пословања за младе пољопривреднике и развој малих пољопривредних газдинстава </w:t>
      </w:r>
      <w:r>
        <w:tab/>
        <w:t xml:space="preserve">који  у моменту конкурисања имају навршених од 18 до навршених 40 година у активном статусу регистровани у складу са Правилником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17/2013, 102/15, 6/16 46/17, 44/18, 102/18 и 6/2019) и које се налази у активном статусу. Један исти корисник може да конкурише само у оквиру једног сектора за више врста прихватљивих инвестиција. У зависности од од врсте прихватљиве инвестиције примењиваће се специфични критеријуми прихватљивости дефинисани у мери Инвестиције у физичку имовину пољопривредних газдинстава.  Сектор-Млеко: Прихватљиви корисници за инвестиције у физичку имовину пољопривредних газдинстава  у оквиру сектора млеко су пољопривредна газдинства која поседују у свом власништву, односно у власништву члана РПГ  1-19 млечних крава. У случају набавке нових машина и опреме за наводњавање, прихватљиви корисници су РПГ која поседују у свом власништву, односно у власништву члана РПГ максимално 100 млечних крава. У случају када се ради о набавци квалитетних приплодних грла прихватљиви корисници  су пољопривредна газдинства која на крају инвестиције поседују у свом власништву, односно у власништву члана РПГ  3 до 100 квалитетних приплодних грла говеда млечних раса, односно 10-300 квалитетних приплодних грла оваца/коза.  Прихватљиви корисници за инвестицију 101.1.1.  су  квалитетна приплодна грла говеда млечних раса  старости  од 18 месеци до 4 године  у моменту издавања рачуна о набавци. Прихватљиве расе за остваривање подстицаја су Сименталска, црна Холштајнфризијска и црвена Холштајнфризијска уписане у пасошу и педигреу за краве.  Прихватљиви корисници  за инвестицију 101.1.1. су квалитетна приплодна грла оваца/коза и овнова/јарчева исте расе,  старости од 4 месеца до 4 године у моменту  издавања рачуна о набавци, уз матичне листове.  Предмет подстицаја код инвестиције 101.1.1.  (набавка говеда/оваца/коза) не могу бити приплодна грла са ИД бројевима за које је Општина Крупањ давала подстицај у периоду од 2014 до 2018 године, осим подмладка од тих грла. РПГ могу остварити подстицај ако су квалитетна приплодна грла која су предмет подстицаја обележена и регистрована у складу са законом којим се уређује ветеринарство. РПГ могу конкурисати за више врста опреме/механизације у оквиру сектора млеко. Подстицаји  у оквиру овог сектора се не дају за набавку резервних делова и половне опреме.   Сектор-Воћа, грожђа, поврћа, хмеља и цвеће: Прихватљиви корисници за све инвестиције у  производњи  воћа, грожђа,  и цвећа су регистрована  пољопривредна газдинства која у моменту подношења захтева за коришћење </w:t>
      </w:r>
      <w:r>
        <w:lastRenderedPageBreak/>
        <w:t xml:space="preserve">подстицаја имају мање од 2 ха јагодичастог воћа и хмеља; мање од 5 ха другог воћа; 0,1-50 ха цвећа, 0,2-100 ха винове лозе. У случају подизања нових или обнављање постојећих (крчење и подизање)  вишегодишњих засада воћака, хмеља и винове лозе, прихватљиви корисници су пољопривредна газдинства који имају на крају инвестиције:   од 0,1 до 50 ха  јагодастих врста воћака и то: за малину са једнородним сортама минимални број 10.000сад./ха, за јагоду минимални број садница 40.000 сад./ха, за купину минимални број садница 2.000сад./ха, боровницу (класичан узгој) минимални број 2.200 сад./ха, рибизлу минималан број 1.600сад./ха ;  од 0,3 до 100 ха другог воћа: за набавку  шљиве минимални број  400 садница/ха, за дуњу  минималан број 600сад./ха, за орах минимални број  90 садница/ха, за лешник минимални број 400 сад./ха, за трешњу на вегетативној подлози минимално  800 садница/ха, трешњу на генеративној подлози минимално  400 садница/ха,   вишњу на вегетативној подлози и облачинска вишња минимални број  800 садница/ха, вишња на генеративној подлози  минимално 600 садница/ха.  За остваривање подстицаја  саднице воћа треба да буду засађене на парцелама које припадају територији општине Крупањ уписане у регистар пољопривредног газдинства. Прихватљиви корисници  за произвођаче поврћа су РПГ са површином мањом од 3 ха производње поврћа на отвореном простору укључујући и површину за коју подноси захтев, односно капацитетом  мањим од  0,5 ха  пластеника. За остваривање подстицаја систем за наводњавање треба да буде у функцији и  инсталиран на парцели која је уписана у регистар пољопривредног газдинства, на територији општине Крупањ  а листа прихватљивих инвестиција приказана је у табеларном прегледу . Подстицаји се у оквиру  инвестиције  101.4.2.су РПГ дају за  подизање пластеника  са опремом за производњу поврћа, воћа, цвећа, расадничку производњу и производњу гљива површине од 50м2 до 5000м2, укључујући резервоаре за воду и опрему за системе за наводњавање, вентилацију, климатизацију, грејање , заштиту и мрежу за сенчење. За остваривање подстицаја пластеник са опремом треба да буде инсталиран на парцели на територији општине Крупањ уписаној у регистар пољопривредног газдинства. РПГ могу конкурисати за више врста опреме/механизације у оквиру сектора воће, грожђе, поврће, хмеља и цвеће. Подстицаји се не дају за набавку: половне опреме, зиданих резервоара, резервних делова за механизацију, пумпу и тримере).  Сектор-Остали усеви (житарице, уљарице, шећерна репа): Прихватљиви корисници за  инвестиције у сектору остали усеви су РПГ која у моменту подношења захтева за коришћење подстицаја имају мање од 50  ха земљишта под осталим усевима. За инвестиције за набавку машина и опреме за наводњавање прихватљиви корисници су пољопривредна газдинства која у моменту подношења захтева за коришћење подстицаја, имају мање од 100 ха земљишта под осталим усевима. РПГ могу конкурисати за више врста опреме/механизације у оквиру сектора остали усеви.  Подстицаји се не дају за набавку  резервних делова  и половне опреме.  Сектор-Пчеларство:  Прихватљиви корисници за набавку кошница, машина и опреме за пчеларство су регистрована пољопривредна газдинства која у моменту подношења захтева за коришћење подстицаја имају 5-500 кошница, рачунајући и купљене кошнице, под условом да последње две године нису добијала подстицаје за набавку нових кошница у складу са општинским програмом.   Подстицаји у оквиру  инвестиције набавка опреме за пчеларство се дају за набавку (кошница, центрифуга, електрични отклапач саћа, каде за отклапање саћа, електричне пумпе и пунилице за мед, топионици за восак, електрични декристализатор, прохромска амбалажа за мед, контејнери за држање и транспорт пчела, аутоматски сто за паковање меда, сушара за полен, стресач пчела, СМС ваге , апарат за прикупљање пчелињег отрова, ручна преса за сатне основе, млин за шећер и машине за израду теста (погача) за дохрану,  дупликатори за мед са или без мешачаи др. слична опрема).  РПГ која су добијала подстицаје за набавку кошница у предходне 2 године код општине, у 2019 неће моћи да конкуришу код општине за исту врсту подстицаја већ за набавку друге врсте опреме за пчеларство. За </w:t>
      </w:r>
      <w:r>
        <w:lastRenderedPageBreak/>
        <w:t xml:space="preserve">остваривање подстицаја набављене нове кошнице морају бити усељене пчелињим друштвима. За инвестицију у оквиру шифре 101.6.3. подстицаји се дају за   набавку нових приколица за транспорт пчелињих друштава (све врсте приколица за моторна возила за превоз кошница, контејнера и платформи). РПГ могу конкурисати за више врста опреме/механизације у оквиру сектора  пчеларство. Подстицаји у  оквиру овог сектора се не дају за набавку: репроматеријала, сатних основа, пчеларске одеће и половне опреме. Прихватљиве потенцијалне инвестиције по секторима и шифрама су наведени у табели прихватљивих инвестиција у физичку имовину по секторима, у складу са Правилником о обрасци и садржини програма подршке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24/15, 111/15, 110/16 и 16/18). Сектор млеко:  Шифре инвестиција 101.1.1., 101.1.3., 101.1.4., 101.1.5., 101.1.6., 101.1.9., 101.1.10., 101.1.11., 101.1.12., 101.1.13., 101.1.14, 101.1.15., 101.1.17. Сектор воће, грожђе, поврће( укључујући печурке) и цвеће: Шифре инвестиција 101.4.1., 101.4.2., 101.4.3., 101.4.8., 101.4.19., 101.4.20., 101.4.21., 101.4.24., 101.4.26., 101.4.28. Сектор остали усеви( житарице, индустријско, ароматично и зачинско биље и др) Шифре инвестиција 101.5.1.,101.5.2.,101.5.3.,101.5.4.,101.5.6., 101.5.7., 101.5.8.,101.5.10. Сектор пчеларство: Шифре инвестиција 101.6.2.,101.6.3.  Подносилац захтева може да конкурише за више прихватљивих инвестиција у оквиру једног сектора под условом да најмања вредност инвестиције износи 250.000,00 дин са пдв-ом.      </w:t>
      </w:r>
      <w:r>
        <w:rPr>
          <w:color w:val="FFFFFF"/>
        </w:rPr>
        <w:t xml:space="preserve">                                                    .</w:t>
      </w:r>
      <w:r>
        <w:br/>
      </w:r>
      <w:r>
        <w:br/>
      </w:r>
      <w:r>
        <w:br/>
      </w:r>
      <w:r>
        <w:rPr>
          <w:color w:val="FFFFFF"/>
        </w:rPr>
        <w:t xml:space="preserve">                                                    .</w:t>
      </w:r>
    </w:p>
    <w:p w:rsidR="000D2E1F" w:rsidRDefault="00817801">
      <w:r>
        <w:br/>
      </w:r>
      <w:r>
        <w:rPr>
          <w:b/>
          <w:bCs/>
        </w:rPr>
        <w:t xml:space="preserve">2.3.8. Листа инвестиција у оквиру мере: </w:t>
      </w:r>
      <w:r>
        <w:rPr>
          <w:color w:val="FFFFFF"/>
        </w:rPr>
        <w:t xml:space="preserve">                                                    .</w:t>
      </w:r>
      <w:r>
        <w:br/>
      </w:r>
    </w:p>
    <w:tbl>
      <w:tblPr>
        <w:tblStyle w:val="Tabela77"/>
        <w:tblW w:w="0" w:type="auto"/>
        <w:tblInd w:w="0" w:type="dxa"/>
        <w:tblLook w:val="04A0" w:firstRow="1" w:lastRow="0" w:firstColumn="1" w:lastColumn="0" w:noHBand="0" w:noVBand="1"/>
      </w:tblPr>
      <w:tblGrid>
        <w:gridCol w:w="2342"/>
        <w:gridCol w:w="6783"/>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left"/>
            </w:pPr>
            <w:r>
              <w:t>Шифра инвестиције</w:t>
            </w:r>
          </w:p>
        </w:tc>
        <w:tc>
          <w:tcPr>
            <w:tcW w:w="7500" w:type="dxa"/>
          </w:tcPr>
          <w:p w:rsidR="000D2E1F" w:rsidRDefault="00817801">
            <w:pPr>
              <w:spacing w:after="0" w:line="240" w:lineRule="auto"/>
              <w:jc w:val="left"/>
            </w:pPr>
            <w:r>
              <w:t>Назив инвестиције</w:t>
            </w:r>
          </w:p>
        </w:tc>
      </w:tr>
      <w:tr w:rsidR="000D2E1F" w:rsidTr="000D2E1F">
        <w:tc>
          <w:tcPr>
            <w:tcW w:w="2500" w:type="dxa"/>
          </w:tcPr>
          <w:p w:rsidR="000D2E1F" w:rsidRDefault="00817801">
            <w:pPr>
              <w:spacing w:after="0" w:line="240" w:lineRule="auto"/>
              <w:jc w:val="left"/>
            </w:pPr>
            <w:r>
              <w:t>303.1</w:t>
            </w:r>
          </w:p>
        </w:tc>
        <w:tc>
          <w:tcPr>
            <w:tcW w:w="7500" w:type="dxa"/>
          </w:tcPr>
          <w:p w:rsidR="000D2E1F" w:rsidRDefault="00817801">
            <w:pPr>
              <w:spacing w:after="0" w:line="240" w:lineRule="auto"/>
              <w:jc w:val="left"/>
            </w:pPr>
            <w:r>
              <w:t>Почетна помоћ за покретање пословања за младе пољопривреднике и развој малих пољопривредних газдинстава</w:t>
            </w:r>
          </w:p>
        </w:tc>
      </w:tr>
    </w:tbl>
    <w:p w:rsidR="000D2E1F" w:rsidRDefault="00817801">
      <w:r>
        <w:br/>
      </w:r>
      <w:r>
        <w:rPr>
          <w:b/>
          <w:bCs/>
        </w:rPr>
        <w:t xml:space="preserve">2.3.9. Критеријуми селекције: </w:t>
      </w:r>
      <w:r>
        <w:rPr>
          <w:color w:val="FFFFFF"/>
        </w:rPr>
        <w:t xml:space="preserve">                                                    .</w:t>
      </w:r>
      <w:r>
        <w:br/>
      </w:r>
    </w:p>
    <w:tbl>
      <w:tblPr>
        <w:tblStyle w:val="Tabela77"/>
        <w:tblW w:w="0" w:type="auto"/>
        <w:tblInd w:w="0" w:type="dxa"/>
        <w:tblLook w:val="04A0" w:firstRow="1" w:lastRow="0" w:firstColumn="1" w:lastColumn="0" w:noHBand="0" w:noVBand="1"/>
      </w:tblPr>
      <w:tblGrid>
        <w:gridCol w:w="668"/>
        <w:gridCol w:w="6216"/>
        <w:gridCol w:w="666"/>
        <w:gridCol w:w="1575"/>
      </w:tblGrid>
      <w:tr w:rsidR="000D2E1F" w:rsidTr="000D2E1F">
        <w:trPr>
          <w:cnfStyle w:val="100000000000" w:firstRow="1" w:lastRow="0" w:firstColumn="0" w:lastColumn="0" w:oddVBand="0" w:evenVBand="0" w:oddHBand="0" w:evenHBand="0" w:firstRowFirstColumn="0" w:firstRowLastColumn="0" w:lastRowFirstColumn="0" w:lastRowLastColumn="0"/>
        </w:trPr>
        <w:tc>
          <w:tcPr>
            <w:tcW w:w="6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Тип критеријума за избор</w:t>
            </w:r>
          </w:p>
        </w:tc>
        <w:tc>
          <w:tcPr>
            <w:tcW w:w="600" w:type="dxa"/>
          </w:tcPr>
          <w:p w:rsidR="000D2E1F" w:rsidRDefault="00817801">
            <w:pPr>
              <w:spacing w:after="0" w:line="240" w:lineRule="auto"/>
              <w:jc w:val="center"/>
            </w:pPr>
            <w:r>
              <w:t>Да/Не</w:t>
            </w:r>
          </w:p>
        </w:tc>
        <w:tc>
          <w:tcPr>
            <w:tcW w:w="1800" w:type="dxa"/>
          </w:tcPr>
          <w:p w:rsidR="000D2E1F" w:rsidRDefault="00817801">
            <w:pPr>
              <w:spacing w:after="0" w:line="240" w:lineRule="auto"/>
              <w:jc w:val="center"/>
            </w:pPr>
            <w:r>
              <w:t>Бодови</w:t>
            </w:r>
          </w:p>
        </w:tc>
      </w:tr>
      <w:tr w:rsidR="000D2E1F" w:rsidTr="000D2E1F">
        <w:tc>
          <w:tcPr>
            <w:tcW w:w="6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до 5,00 ха  пољопривредног земљишта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10</w:t>
            </w:r>
          </w:p>
        </w:tc>
      </w:tr>
      <w:tr w:rsidR="000D2E1F" w:rsidTr="000D2E1F">
        <w:tc>
          <w:tcPr>
            <w:tcW w:w="600" w:type="dxa"/>
          </w:tcPr>
          <w:p w:rsidR="000D2E1F" w:rsidRDefault="00817801">
            <w:pPr>
              <w:spacing w:after="0" w:line="240" w:lineRule="auto"/>
              <w:jc w:val="center"/>
            </w:pPr>
            <w:r>
              <w:t>2</w:t>
            </w:r>
          </w:p>
        </w:tc>
        <w:tc>
          <w:tcPr>
            <w:tcW w:w="7500" w:type="dxa"/>
          </w:tcPr>
          <w:p w:rsidR="000D2E1F" w:rsidRDefault="00817801">
            <w:pPr>
              <w:spacing w:after="0" w:line="240" w:lineRule="auto"/>
              <w:jc w:val="left"/>
            </w:pPr>
            <w:r>
              <w:t>носилац РПГ пријављен на  ПИО преко пољопривреде</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40</w:t>
            </w:r>
          </w:p>
        </w:tc>
      </w:tr>
      <w:tr w:rsidR="000D2E1F" w:rsidTr="000D2E1F">
        <w:tc>
          <w:tcPr>
            <w:tcW w:w="600" w:type="dxa"/>
          </w:tcPr>
          <w:p w:rsidR="000D2E1F" w:rsidRDefault="00817801">
            <w:pPr>
              <w:spacing w:after="0" w:line="240" w:lineRule="auto"/>
              <w:jc w:val="center"/>
            </w:pPr>
            <w:r>
              <w:t>3</w:t>
            </w:r>
          </w:p>
        </w:tc>
        <w:tc>
          <w:tcPr>
            <w:tcW w:w="7500" w:type="dxa"/>
          </w:tcPr>
          <w:p w:rsidR="000D2E1F" w:rsidRDefault="00817801">
            <w:pPr>
              <w:spacing w:after="0" w:line="240" w:lineRule="auto"/>
              <w:jc w:val="left"/>
            </w:pPr>
            <w:r>
              <w:t>од 5,01-10,00 ха  пољопривредног земљишта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20</w:t>
            </w:r>
          </w:p>
        </w:tc>
      </w:tr>
      <w:tr w:rsidR="000D2E1F" w:rsidTr="000D2E1F">
        <w:tc>
          <w:tcPr>
            <w:tcW w:w="600" w:type="dxa"/>
          </w:tcPr>
          <w:p w:rsidR="000D2E1F" w:rsidRDefault="00817801">
            <w:pPr>
              <w:spacing w:after="0" w:line="240" w:lineRule="auto"/>
              <w:jc w:val="center"/>
            </w:pPr>
            <w:r>
              <w:t>4</w:t>
            </w:r>
          </w:p>
        </w:tc>
        <w:tc>
          <w:tcPr>
            <w:tcW w:w="7500" w:type="dxa"/>
          </w:tcPr>
          <w:p w:rsidR="000D2E1F" w:rsidRDefault="00817801">
            <w:pPr>
              <w:spacing w:after="0" w:line="240" w:lineRule="auto"/>
              <w:jc w:val="left"/>
            </w:pPr>
            <w:r>
              <w:t>преко 10,01 ха  пољопривредног земљишта</w:t>
            </w:r>
          </w:p>
        </w:tc>
        <w:tc>
          <w:tcPr>
            <w:tcW w:w="600" w:type="dxa"/>
          </w:tcPr>
          <w:p w:rsidR="000D2E1F" w:rsidRDefault="00817801">
            <w:pPr>
              <w:spacing w:after="0" w:line="240" w:lineRule="auto"/>
              <w:jc w:val="center"/>
            </w:pPr>
            <w:r>
              <w:t>да</w:t>
            </w:r>
          </w:p>
        </w:tc>
        <w:tc>
          <w:tcPr>
            <w:tcW w:w="1800" w:type="dxa"/>
          </w:tcPr>
          <w:p w:rsidR="000D2E1F" w:rsidRDefault="00817801">
            <w:pPr>
              <w:spacing w:after="0" w:line="240" w:lineRule="auto"/>
              <w:jc w:val="center"/>
            </w:pPr>
            <w:r>
              <w:t>30</w:t>
            </w:r>
          </w:p>
        </w:tc>
      </w:tr>
    </w:tbl>
    <w:p w:rsidR="000D2E1F" w:rsidRDefault="00817801">
      <w:r>
        <w:br/>
      </w:r>
      <w:r>
        <w:rPr>
          <w:b/>
          <w:bCs/>
        </w:rPr>
        <w:t xml:space="preserve">2.3.10. Интензитет помоћи: </w:t>
      </w:r>
      <w:r>
        <w:t xml:space="preserve">Укупан износ средстава  у оквиру мере руралног развоја,  за Подршку младима у руралним подручјима оредељено је 2.000.000,00 динара а средства се дају за прихватљиве инвестиције у физичку имовину  описану кроз шифру мере 101. Минимални износ  подстицаја за  инвестиције у физичку имовину пољопривредних газдинстава је  70% од вредности инвестиције без пдв-а максимално до 200.000,00 динара по кориснику За инвестиције 101.1.1. за набавку квалитетних приплодних оваца или коза износ подстицаја је </w:t>
      </w:r>
      <w:r>
        <w:lastRenderedPageBreak/>
        <w:t xml:space="preserve">70% од вредности инвестиције без пдв-а исте расе старости од 4 месеца до 4 године у  моменту издавања рачуна о набавци. Максимални износ подстицаја за набавку квалитетних приплодних јагњади/шиљежади у  моменту издавања рачуна о набавци  од 4 до 12 месеци износи  до 12.600,00 динара по грлу; квалитетних приплодних оваца/ован  старости од 1-4 године износи до 16.800,00 динара/грлу. Максимални износ подстицаја за набавку квалитетних приплодних јаради, старости од 4 месеца до 12 месеци у  моменту издавања рачуна о износи до 14.000,00 динара/грлу; квалитетних приплодних коза/јараца  старости од 1-4 године у моменту издавања рачуна о набавци  до 21.000,00 динара/грлу. За набавку квалитетних приплодних грла млечних раса говеда, подстицаји се дају за куповину  јуница или крава старости од 18 месеци до 4 године у моменту издавања рачуна о набавци чисте расе Сименталске или црне Холштајнфризијске или црвене Холштајнфризијске  расе. Подстицај износи 70 % од цене коштања без пдв-а максимално до 100.000,00 по грлу.  </w:t>
      </w:r>
      <w:r>
        <w:rPr>
          <w:color w:val="FFFFFF"/>
        </w:rPr>
        <w:t xml:space="preserve">                                                    .</w:t>
      </w:r>
      <w:r>
        <w:br/>
      </w:r>
      <w:r>
        <w:br/>
      </w:r>
      <w:r>
        <w:br/>
      </w:r>
      <w:r>
        <w:rPr>
          <w:color w:val="FFFFFF"/>
        </w:rPr>
        <w:t xml:space="preserve">                                                    .</w:t>
      </w:r>
    </w:p>
    <w:p w:rsidR="000D2E1F" w:rsidRDefault="00817801">
      <w:r>
        <w:br/>
      </w:r>
      <w:r>
        <w:rPr>
          <w:b/>
          <w:bCs/>
        </w:rPr>
        <w:t xml:space="preserve">2.3.11. Индикатори/показатељи: </w:t>
      </w:r>
      <w:r>
        <w:rPr>
          <w:color w:val="FFFFFF"/>
        </w:rPr>
        <w:t xml:space="preserve">                                                    .</w:t>
      </w:r>
      <w:r>
        <w:br/>
      </w:r>
    </w:p>
    <w:tbl>
      <w:tblPr>
        <w:tblStyle w:val="Tabela77"/>
        <w:tblW w:w="0" w:type="auto"/>
        <w:tblInd w:w="0" w:type="dxa"/>
        <w:tblLook w:val="04A0" w:firstRow="1" w:lastRow="0" w:firstColumn="1" w:lastColumn="0" w:noHBand="0" w:noVBand="1"/>
      </w:tblPr>
      <w:tblGrid>
        <w:gridCol w:w="2287"/>
        <w:gridCol w:w="6838"/>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Назив показатеља</w:t>
            </w:r>
          </w:p>
        </w:tc>
      </w:tr>
      <w:tr w:rsidR="000D2E1F" w:rsidTr="000D2E1F">
        <w:tc>
          <w:tcPr>
            <w:tcW w:w="25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Број корисника за почетну помоћ за покретање пословања за младе пољопривреднике и развој малих пољопривредних газдинстава</w:t>
            </w:r>
          </w:p>
        </w:tc>
      </w:tr>
    </w:tbl>
    <w:p w:rsidR="000D2E1F" w:rsidRDefault="00817801">
      <w:r>
        <w:br/>
      </w:r>
      <w:r>
        <w:rPr>
          <w:b/>
          <w:bCs/>
        </w:rPr>
        <w:t xml:space="preserve">2.3.12. Административна процедура: </w:t>
      </w:r>
      <w:r>
        <w:t xml:space="preserve">Млади РПГ се пријављују на конкурс уз предрачун (као намери улагања). Форму предрачуна могу подићи на писарници општине Крупањ ако су добављачи РПГ, а уколико су добављачи привредни субјекти исти ће издавати предрачун у складу са законским оквирима. Предрачун уз захтев за подстицајна средства предаје се општинској комисији за спровођење подстицаја преко писарнице или поште. Уз предрачун се доставља следећа документација на име носиоца РПГ:   1.документација из РПГ( потврда о активном статусу за подносиоца захтева и добављача, извод из регистра, структура биљне приозводње и/или структуру животињске производње);                      2.фотокопија личне карте;                                                                                                                        3.акт да је носилац РПГ пријављен на пио преко пољопривреде (уколико подносилац захтева не достави пријаву на ПИО, комисија за спровођење прибавља ће по службеној дужности исту прибавити). Комисија прима захтеве по предрачунима све до краја конкурса и врши обраду захтева по редоследу пристизања. Утврђује да ли кандидати испуњавају услове по Програму, при чему прво одбацује неусловне предрачуне, затим констатује да ли има средстава за исплату подстицаја за све подносиоце предрачуна и уколико нема довољно расположивих средстава врши бодовање кандидата према критеријуму селекције, састављајући прелиминарну бодовну ранг листу. Уколико два или више кандидата имају исти број бодова предност има кандидат који је раније предао захтев за подстицаје. Потом се кандидати за које има довољно расположивих средстава за подстицај обавештавају да у року од 30 дана (од момента истицања обевештења на огласну таблу) доставе општини рачуне/уплатнице и осталу потребну документацију за исплату подстицаја.  Подносилац захтева по предрачуну, може да промени добављача под истим условима (цене за подстицај се рачунају из првобитно предатог предрачуна), уколико добављач из оправданих разлога не може да испоручи предмет инвестиције у року и о томе благовремено писмено обавести општину Крупањ. Уколико неки од кандидата одустане од реализације инвестиције обавештава се следећи са листе да приступи </w:t>
      </w:r>
      <w:r>
        <w:lastRenderedPageBreak/>
        <w:t xml:space="preserve">реализацији инвестиције и достави рачуне/уплатнице  уз осталу потребну документацију а све до рока извршења контроле набављених предмета подстицаја на терену. Регистрована пољопривредна газдинства која су конкурисала за подстицаје за младе уз  предрачуне а нису остварила право на подстицај  могу конкурисати са рачунима за инвестиције у физичку имовину пољопривредних газдинстава у оквиру мере 101. Осим наведене докумнтације, након реализације инвестиције (у зависности од врсте инвестиције)  потребна је и додатна документација: 1.фискални рачун (ако је готовинско плаћање и плаћање картицом),  2.оригинал рачун,  3.отпремницу на име купца,  4.гарантни лист за опрему и механизацију која подлеже издавању гарантног листа, односно изјаву добављача да не подлеже гаранцији; 5. уверење из текуће године надлежне пореске управе да добављач није у пдв-у(уколико на  рачуну није исказан пдв) или акт са сајта пореске управе.  6.уколико добављач нема обавезу евидентирања промета преко фискалне касе у складу са важећим прописима, подносилац захтева је у обавези да достави уплатницу на рачун добављача или налог за пренос, уз извод оверен од стране  банке или потврду о извршеном преносу; 7.документација од надлежне ветеринарске станице, односно  основне одгајивачке организације о броју квалитетних уматичених приплодних грла оваца, коза или говеда у зависности од врсте инвестиције; 8.педигре за квалитетна приплодна  грла говеда; 9. матичне листове за квалитетна приплодна грла оваца или  коза, односно пасош за говеда, односно потврда о обележавању за овце/козе преведена на име подносиоца захтева;  10.уверење о здравственом стању животиња (овереним датумом на полеђине и именом новог власника); 11.сертификат или решење  расадника за текућу годину, уверење о здравственом стању садница, декларацију за саднице воћа;  12. потписану изјаву да не постоји захтев за исто улагање у другим јавним фондовима, као и јединствену царинску исправу (само ако је роба увезена); 13. уверење из локалне пореске администрације не старије од три месеца од дана подношења захтева да је измирио доспеле обавезе по основу изворних јавних прихода за носиоца и чланове газдинства; 14. доказ да је обвезник плаћања пензијског и инвалидског осигурања преко пољопривреде или ће комисија по службеној дужности од надлежних органа прибавити податке о чињеницама о којима се води службена евиденцуја у складу са Законом о општем управном поступку. Након обрађених података приступа се контроли набављених подстицаја на терену, сачињава коначна листа почетне помоћи за младе РПГ и доставља општинском Већу општине Крупањ које доноси Одлуку о додели почетне помоћи за младе РПГ. Подносиоци захтева имају право на приговор у року од 8 дана од истицања Одлуке на огласној табли. По правоснажности Одлуке потписују се уговори о додели почетне помоћи младим РПГ између председника општине и РПГ о међусобним правима и обавезама. Обавеза корисника подстицаја је да добијене подстицаје користи са пажњом доброг домаћина и да инвестицију за коју је остварио  подстицајна средстава не отуђи  најмање 5 година од дана исплате подстицајних средстава, осим за набавку квалитетних приплодних говеда, овацаи коза, где је уговорна обавеза 3 године, набавку фолија и трака  и приплодних овнова/ јарчева где је обавеза корисника подстицаја је да добијене подстицаје користи са пажњом доброг домаћина и инвестицију не отуђи најмање 2 година од дана исплате подстицајних средстава. У случају угинућа или принудног клања квалитетног приплодног грла у периоду трајања уговорне обавезе, корисник подстицаја не враћа подстицајна средства ако у року од 30 дана од дана угинућа или принудног клања општини исто пријави и достави доказ издат од стране надлежне ветеринарске службе.  У року од 15 дана од потписивања уговора председник општине доноси решење о исплати подстицајних средстава.  Нераспоређена средства по овој мери могу се преусмерити на меру где је већа заинтересованост подносиоца захтева по критеријуму селекције (редоследу пристизања захтева, бодовању), на основу предходно добијене сагласности министарства и усвојене измене програма од стране СО-е, правећи нову листу кандидата до утрошка средстава. </w:t>
      </w:r>
      <w:r>
        <w:rPr>
          <w:color w:val="FFFFFF"/>
        </w:rPr>
        <w:t xml:space="preserve">                                                    </w:t>
      </w:r>
      <w:r>
        <w:rPr>
          <w:color w:val="FFFFFF"/>
        </w:rPr>
        <w:lastRenderedPageBreak/>
        <w:t>.</w:t>
      </w:r>
      <w:r>
        <w:br/>
      </w:r>
      <w:r>
        <w:br/>
      </w:r>
      <w:r>
        <w:br/>
      </w:r>
      <w:r>
        <w:rPr>
          <w:color w:val="FFFFFF"/>
        </w:rPr>
        <w:t xml:space="preserve">                                                    .</w:t>
      </w:r>
    </w:p>
    <w:p w:rsidR="000D2E1F" w:rsidRDefault="00817801">
      <w:r>
        <w:br/>
      </w:r>
    </w:p>
    <w:p w:rsidR="000D2E1F" w:rsidRDefault="00817801">
      <w:r>
        <w:br/>
      </w:r>
      <w:r>
        <w:rPr>
          <w:b/>
          <w:bCs/>
        </w:rPr>
        <w:t xml:space="preserve">2.4. Назив и шифра мере: </w:t>
      </w:r>
      <w:r>
        <w:t>402 Подстицаји за промотивне активности у пољопривреди и руралном развоју</w:t>
      </w:r>
      <w:r>
        <w:rPr>
          <w:color w:val="FFFFFF"/>
        </w:rPr>
        <w:t xml:space="preserve">                                                    .</w:t>
      </w:r>
      <w:r>
        <w:br/>
      </w:r>
      <w:r>
        <w:br/>
      </w:r>
      <w:r>
        <w:rPr>
          <w:b/>
          <w:bCs/>
        </w:rPr>
        <w:t xml:space="preserve">2.4.1. Образложење: </w:t>
      </w:r>
      <w:r>
        <w:t xml:space="preserve">Одрживи  развој пољопривреде и руралних подручја захтева да буде заснован  на праћењу нoвих технологија, стручном усавршавању  и константном трансферу знања и  информација. Пољопривредни произвођачи и сеоско становништво све теже успевају да самостално, без икакве стручне помоћи примењују иновације у производњи, пласману, развоју непољопривредних делатности, маркетингу и другим активностима везаним за  развој руралних средина.  На недостатак  знања и додатних вештина код сеоског становништва  упућују и подаци  да само  мали број  носиоца газдинстава  имају стечено средње и високо стручно  образовање из области пољопривреде, а највећи део носиоца газдинстава  имају знање  стечено праксом. Ова мера подржана је Стратегијом одрживог развоја општине Крупањ за период од 2015-2020.године са јасно дефинисаним  мером  1.2.2.6. Подршка инвестицијама за прераду и маркетинг пољопривредних производа применом стандарда квалитета производа и поштовање процедура у производњи и пласману.  Подршка  информативним  активностима обухватиће подршку  промоције развојних потенцијала и потреба села, очувања традиције, подршку активностима везаним за подизање нивоа пласмана производа и услуга и активностима везаним за развој села у образовном, здрвственом, културном, спортском, социолошком и осталим аспектима, који ће утицати на побољшање квалитета живота сеоског становништва, као и показне активности које ће бити усмерене на пољопривредне произвођаче, сеоско становништво. </w:t>
      </w:r>
      <w:r>
        <w:rPr>
          <w:color w:val="FFFFFF"/>
        </w:rPr>
        <w:t xml:space="preserve">                                                    .</w:t>
      </w:r>
      <w:r>
        <w:br/>
      </w:r>
      <w:r>
        <w:br/>
      </w:r>
      <w:r>
        <w:br/>
      </w:r>
      <w:r>
        <w:rPr>
          <w:color w:val="FFFFFF"/>
        </w:rPr>
        <w:t xml:space="preserve">                                                    .</w:t>
      </w:r>
    </w:p>
    <w:p w:rsidR="000D2E1F" w:rsidRDefault="00817801">
      <w:r>
        <w:br/>
      </w:r>
      <w:r>
        <w:rPr>
          <w:b/>
          <w:bCs/>
        </w:rPr>
        <w:t xml:space="preserve">2.4.2. Циљеви мере: </w:t>
      </w:r>
      <w:r>
        <w:t xml:space="preserve">Општи циљеви: Развој пољопривреде и руралних подручја заснован на знању; Повећање доступности и квалитета знања, унапређење социјалне и економске инклузије малих и средњих газдинстава у руралним срединама; </w:t>
      </w:r>
      <w:r>
        <w:tab/>
        <w:t xml:space="preserve">Одрживи развој, заштита ресурса, побољшање биодиверзитета и смањење миграције становништва. Специфични циљеви: Повећање нивоа стручног знања и вештина сеоског становништва; Примена нових технологија и иновација; </w:t>
      </w:r>
      <w:r>
        <w:tab/>
        <w:t xml:space="preserve">Јачање капацитета за прихватање знања кроз развијање свести и мотивисаности за образовањем. </w:t>
      </w:r>
      <w:r>
        <w:rPr>
          <w:color w:val="FFFFFF"/>
        </w:rPr>
        <w:t xml:space="preserve">                                                    .</w:t>
      </w:r>
      <w:r>
        <w:br/>
      </w:r>
      <w:r>
        <w:br/>
      </w:r>
      <w:r>
        <w:br/>
      </w:r>
      <w:r>
        <w:rPr>
          <w:color w:val="FFFFFF"/>
        </w:rPr>
        <w:t xml:space="preserve">                                                    .</w:t>
      </w:r>
    </w:p>
    <w:p w:rsidR="000D2E1F" w:rsidRDefault="00817801">
      <w:r>
        <w:br/>
      </w:r>
      <w:r>
        <w:rPr>
          <w:b/>
          <w:bCs/>
        </w:rPr>
        <w:t xml:space="preserve">2.4.3. Веза мере са националним програмима за рурални развој и пољопривреду: </w:t>
      </w:r>
      <w:r>
        <w:t xml:space="preserve">Нацрт програма је у складу са Стратегијом пољопривреде и руралног развоја 2014-2024, </w:t>
      </w:r>
      <w:r>
        <w:lastRenderedPageBreak/>
        <w:t>Националним програмом руралног развоја 2018-2020 и и Стратегијом одрживог развоја општине Крупањ за период од 2015-2020.године. Не постоји комплементарност мере са мерама дефинисаним Националним програмом за рурални развој Републике Србије.</w:t>
      </w:r>
      <w:r>
        <w:rPr>
          <w:color w:val="FFFFFF"/>
        </w:rPr>
        <w:t xml:space="preserve">                                                    .</w:t>
      </w:r>
      <w:r>
        <w:br/>
      </w:r>
      <w:r>
        <w:br/>
      </w:r>
      <w:r>
        <w:br/>
      </w:r>
      <w:r>
        <w:rPr>
          <w:color w:val="FFFFFF"/>
        </w:rPr>
        <w:t xml:space="preserve">                                                    .</w:t>
      </w:r>
    </w:p>
    <w:p w:rsidR="000D2E1F" w:rsidRDefault="00817801">
      <w:r>
        <w:br/>
      </w:r>
      <w:r>
        <w:rPr>
          <w:b/>
          <w:bCs/>
        </w:rPr>
        <w:t xml:space="preserve">2.4.4. Крајњи корисници: </w:t>
      </w:r>
      <w:r>
        <w:t>Крајњи корисници средстава ове мере су:  РПГ, пољопривредна удружења, правна лица регистровани за превоз путника, општина Крупањ и грађани.</w:t>
      </w:r>
      <w:r>
        <w:rPr>
          <w:color w:val="FFFFFF"/>
        </w:rPr>
        <w:t xml:space="preserve">                                                    .</w:t>
      </w:r>
      <w:r>
        <w:br/>
      </w:r>
      <w:r>
        <w:br/>
      </w:r>
      <w:r>
        <w:br/>
      </w:r>
      <w:r>
        <w:rPr>
          <w:color w:val="FFFFFF"/>
        </w:rPr>
        <w:t xml:space="preserve">                                                    .</w:t>
      </w:r>
    </w:p>
    <w:p w:rsidR="000D2E1F" w:rsidRDefault="00817801">
      <w:r>
        <w:br/>
      </w:r>
      <w:r>
        <w:rPr>
          <w:b/>
          <w:bCs/>
        </w:rPr>
        <w:t xml:space="preserve">2.4.5. Економска одрживост: </w:t>
      </w:r>
      <w:r>
        <w:t xml:space="preserve">За реализацију ове мере није потребно подносити бизнис план или пројекат о економској одрживости улагања. </w:t>
      </w:r>
      <w:r>
        <w:rPr>
          <w:color w:val="FFFFFF"/>
        </w:rPr>
        <w:t xml:space="preserve">                                                    .</w:t>
      </w:r>
      <w:r>
        <w:br/>
      </w:r>
      <w:r>
        <w:br/>
      </w:r>
      <w:r>
        <w:br/>
      </w:r>
      <w:r>
        <w:rPr>
          <w:color w:val="FFFFFF"/>
        </w:rPr>
        <w:t xml:space="preserve">                                                    .</w:t>
      </w:r>
    </w:p>
    <w:p w:rsidR="000D2E1F" w:rsidRDefault="00817801">
      <w:r>
        <w:br/>
      </w:r>
      <w:r>
        <w:rPr>
          <w:b/>
          <w:bCs/>
        </w:rPr>
        <w:t xml:space="preserve">2.4.6. Општи критеријуми за кориснике: </w:t>
      </w:r>
      <w:r>
        <w:t xml:space="preserve">Корисници  у оквиру инвестиције 402.1 морају бити уписан у  АПР за превоз путника, што доказују одговарајућом документацијом. </w:t>
      </w:r>
      <w:r>
        <w:rPr>
          <w:color w:val="FFFFFF"/>
        </w:rPr>
        <w:t xml:space="preserve">                                                    .</w:t>
      </w:r>
      <w:r>
        <w:br/>
      </w:r>
      <w:r>
        <w:br/>
      </w:r>
      <w:r>
        <w:br/>
      </w:r>
      <w:r>
        <w:rPr>
          <w:color w:val="FFFFFF"/>
        </w:rPr>
        <w:t xml:space="preserve">                                                    .</w:t>
      </w:r>
    </w:p>
    <w:p w:rsidR="000D2E1F" w:rsidRDefault="00817801">
      <w:r>
        <w:br/>
      </w:r>
      <w:r>
        <w:rPr>
          <w:b/>
          <w:bCs/>
        </w:rPr>
        <w:t xml:space="preserve">2.4.7. Специфични критеријуми: </w:t>
      </w:r>
      <w:r>
        <w:t>Нема специфичних критеријума.</w:t>
      </w:r>
      <w:r>
        <w:rPr>
          <w:color w:val="FFFFFF"/>
        </w:rPr>
        <w:t xml:space="preserve">                                                    .</w:t>
      </w:r>
      <w:r>
        <w:br/>
      </w:r>
      <w:r>
        <w:br/>
      </w:r>
      <w:r>
        <w:br/>
      </w:r>
      <w:r>
        <w:rPr>
          <w:color w:val="FFFFFF"/>
        </w:rPr>
        <w:t xml:space="preserve">                                                    .</w:t>
      </w:r>
    </w:p>
    <w:p w:rsidR="000D2E1F" w:rsidRDefault="00817801">
      <w:r>
        <w:br/>
      </w:r>
      <w:r>
        <w:rPr>
          <w:b/>
          <w:bCs/>
        </w:rPr>
        <w:t xml:space="preserve">2.4.8. Листа инвестиција у оквиру мере: </w:t>
      </w:r>
      <w:r>
        <w:rPr>
          <w:color w:val="FFFFFF"/>
        </w:rPr>
        <w:t xml:space="preserve">                                                    .</w:t>
      </w:r>
      <w:r>
        <w:br/>
      </w:r>
    </w:p>
    <w:tbl>
      <w:tblPr>
        <w:tblStyle w:val="Tabela77"/>
        <w:tblW w:w="0" w:type="auto"/>
        <w:tblInd w:w="0" w:type="dxa"/>
        <w:tblLook w:val="04A0" w:firstRow="1" w:lastRow="0" w:firstColumn="1" w:lastColumn="0" w:noHBand="0" w:noVBand="1"/>
      </w:tblPr>
      <w:tblGrid>
        <w:gridCol w:w="2347"/>
        <w:gridCol w:w="6778"/>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left"/>
            </w:pPr>
            <w:r>
              <w:t>Шифра инвестиције</w:t>
            </w:r>
          </w:p>
        </w:tc>
        <w:tc>
          <w:tcPr>
            <w:tcW w:w="7500" w:type="dxa"/>
          </w:tcPr>
          <w:p w:rsidR="000D2E1F" w:rsidRDefault="00817801">
            <w:pPr>
              <w:spacing w:after="0" w:line="240" w:lineRule="auto"/>
              <w:jc w:val="left"/>
            </w:pPr>
            <w:r>
              <w:t>Назив инвестиције</w:t>
            </w:r>
          </w:p>
        </w:tc>
      </w:tr>
      <w:tr w:rsidR="000D2E1F" w:rsidTr="000D2E1F">
        <w:tc>
          <w:tcPr>
            <w:tcW w:w="2500" w:type="dxa"/>
          </w:tcPr>
          <w:p w:rsidR="000D2E1F" w:rsidRDefault="00817801">
            <w:pPr>
              <w:spacing w:after="0" w:line="240" w:lineRule="auto"/>
              <w:jc w:val="left"/>
            </w:pPr>
            <w:r>
              <w:t>402.1</w:t>
            </w:r>
          </w:p>
        </w:tc>
        <w:tc>
          <w:tcPr>
            <w:tcW w:w="7500" w:type="dxa"/>
          </w:tcPr>
          <w:p w:rsidR="000D2E1F" w:rsidRDefault="00817801">
            <w:pPr>
              <w:spacing w:after="0" w:line="240" w:lineRule="auto"/>
              <w:jc w:val="left"/>
            </w:pPr>
            <w:r>
              <w:t xml:space="preserve">Информативне активности: сајмови, изложбе, манифестације, студијска путовања </w:t>
            </w:r>
          </w:p>
        </w:tc>
      </w:tr>
    </w:tbl>
    <w:p w:rsidR="000D2E1F" w:rsidRDefault="00817801">
      <w:r>
        <w:br/>
      </w:r>
      <w:r>
        <w:rPr>
          <w:b/>
          <w:bCs/>
        </w:rPr>
        <w:t xml:space="preserve">2.4.9. Критеријуми селекције: </w:t>
      </w:r>
      <w:r>
        <w:rPr>
          <w:color w:val="FFFFFF"/>
        </w:rPr>
        <w:t xml:space="preserve">                                                    .</w:t>
      </w:r>
      <w:r>
        <w:br/>
      </w:r>
    </w:p>
    <w:tbl>
      <w:tblPr>
        <w:tblStyle w:val="Tabela77"/>
        <w:tblW w:w="0" w:type="auto"/>
        <w:tblInd w:w="0" w:type="dxa"/>
        <w:tblLook w:val="04A0" w:firstRow="1" w:lastRow="0" w:firstColumn="1" w:lastColumn="0" w:noHBand="0" w:noVBand="1"/>
      </w:tblPr>
      <w:tblGrid>
        <w:gridCol w:w="668"/>
        <w:gridCol w:w="6203"/>
        <w:gridCol w:w="666"/>
        <w:gridCol w:w="1588"/>
      </w:tblGrid>
      <w:tr w:rsidR="000D2E1F" w:rsidTr="000D2E1F">
        <w:trPr>
          <w:cnfStyle w:val="100000000000" w:firstRow="1" w:lastRow="0" w:firstColumn="0" w:lastColumn="0" w:oddVBand="0" w:evenVBand="0" w:oddHBand="0" w:evenHBand="0" w:firstRowFirstColumn="0" w:firstRowLastColumn="0" w:lastRowFirstColumn="0" w:lastRowLastColumn="0"/>
        </w:trPr>
        <w:tc>
          <w:tcPr>
            <w:tcW w:w="600" w:type="dxa"/>
          </w:tcPr>
          <w:p w:rsidR="000D2E1F" w:rsidRDefault="00817801">
            <w:pPr>
              <w:spacing w:after="0" w:line="240" w:lineRule="auto"/>
              <w:jc w:val="center"/>
            </w:pPr>
            <w:r>
              <w:lastRenderedPageBreak/>
              <w:t>Редни број</w:t>
            </w:r>
          </w:p>
        </w:tc>
        <w:tc>
          <w:tcPr>
            <w:tcW w:w="7500" w:type="dxa"/>
          </w:tcPr>
          <w:p w:rsidR="000D2E1F" w:rsidRDefault="00817801">
            <w:pPr>
              <w:spacing w:after="0" w:line="240" w:lineRule="auto"/>
              <w:jc w:val="left"/>
            </w:pPr>
            <w:r>
              <w:t>Тип критеријума за избор</w:t>
            </w:r>
          </w:p>
        </w:tc>
        <w:tc>
          <w:tcPr>
            <w:tcW w:w="600" w:type="dxa"/>
          </w:tcPr>
          <w:p w:rsidR="000D2E1F" w:rsidRDefault="00817801">
            <w:pPr>
              <w:spacing w:after="0" w:line="240" w:lineRule="auto"/>
              <w:jc w:val="center"/>
            </w:pPr>
            <w:r>
              <w:t>Да/Не</w:t>
            </w:r>
          </w:p>
        </w:tc>
        <w:tc>
          <w:tcPr>
            <w:tcW w:w="1800" w:type="dxa"/>
          </w:tcPr>
          <w:p w:rsidR="000D2E1F" w:rsidRDefault="00817801">
            <w:pPr>
              <w:spacing w:after="0" w:line="240" w:lineRule="auto"/>
              <w:jc w:val="center"/>
            </w:pPr>
            <w:r>
              <w:t>Бодови</w:t>
            </w:r>
          </w:p>
        </w:tc>
      </w:tr>
      <w:tr w:rsidR="000D2E1F" w:rsidTr="000D2E1F">
        <w:tc>
          <w:tcPr>
            <w:tcW w:w="6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нема</w:t>
            </w:r>
          </w:p>
        </w:tc>
        <w:tc>
          <w:tcPr>
            <w:tcW w:w="600" w:type="dxa"/>
          </w:tcPr>
          <w:p w:rsidR="000D2E1F" w:rsidRDefault="00817801">
            <w:pPr>
              <w:spacing w:after="0" w:line="240" w:lineRule="auto"/>
              <w:jc w:val="center"/>
            </w:pPr>
            <w:r>
              <w:t>не</w:t>
            </w:r>
          </w:p>
        </w:tc>
        <w:tc>
          <w:tcPr>
            <w:tcW w:w="1800" w:type="dxa"/>
          </w:tcPr>
          <w:p w:rsidR="000D2E1F" w:rsidRDefault="000D2E1F">
            <w:pPr>
              <w:spacing w:after="0" w:line="240" w:lineRule="auto"/>
              <w:jc w:val="center"/>
            </w:pPr>
          </w:p>
        </w:tc>
      </w:tr>
    </w:tbl>
    <w:p w:rsidR="000D2E1F" w:rsidRDefault="00817801">
      <w:r>
        <w:br/>
      </w:r>
      <w:r>
        <w:rPr>
          <w:b/>
          <w:bCs/>
        </w:rPr>
        <w:t xml:space="preserve">2.4.10. Интензитет помоћи: </w:t>
      </w:r>
      <w:r>
        <w:t xml:space="preserve">За информативне активности: посета пољопривредним сајмовима и другим манифестацијама, посета успешним пољопривредницима као примери добре пољопривредне праксе,  општина би 100%  финансирала трошкове путовања, након спроведеног поступка у складу са Законом о јавним набавкама, након чега би закључила уговор са најповољнијим понуђачем-превозником. </w:t>
      </w:r>
      <w:r>
        <w:rPr>
          <w:color w:val="FFFFFF"/>
        </w:rPr>
        <w:t xml:space="preserve">                                                    .</w:t>
      </w:r>
      <w:r>
        <w:br/>
      </w:r>
      <w:r>
        <w:br/>
      </w:r>
      <w:r>
        <w:br/>
      </w:r>
      <w:r>
        <w:rPr>
          <w:color w:val="FFFFFF"/>
        </w:rPr>
        <w:t xml:space="preserve">                                                    .</w:t>
      </w:r>
    </w:p>
    <w:p w:rsidR="000D2E1F" w:rsidRDefault="00817801">
      <w:r>
        <w:br/>
      </w:r>
      <w:r>
        <w:rPr>
          <w:b/>
          <w:bCs/>
        </w:rPr>
        <w:t xml:space="preserve">2.4.11. Индикатори/показатељи: </w:t>
      </w:r>
      <w:r>
        <w:rPr>
          <w:color w:val="FFFFFF"/>
        </w:rPr>
        <w:t xml:space="preserve">                                                    .</w:t>
      </w:r>
      <w:r>
        <w:br/>
      </w:r>
    </w:p>
    <w:tbl>
      <w:tblPr>
        <w:tblStyle w:val="Tabela77"/>
        <w:tblW w:w="0" w:type="auto"/>
        <w:tblInd w:w="0" w:type="dxa"/>
        <w:tblLook w:val="04A0" w:firstRow="1" w:lastRow="0" w:firstColumn="1" w:lastColumn="0" w:noHBand="0" w:noVBand="1"/>
      </w:tblPr>
      <w:tblGrid>
        <w:gridCol w:w="2294"/>
        <w:gridCol w:w="6831"/>
      </w:tblGrid>
      <w:tr w:rsidR="000D2E1F" w:rsidTr="000D2E1F">
        <w:trPr>
          <w:cnfStyle w:val="100000000000" w:firstRow="1" w:lastRow="0" w:firstColumn="0" w:lastColumn="0" w:oddVBand="0" w:evenVBand="0" w:oddHBand="0" w:evenHBand="0" w:firstRowFirstColumn="0" w:firstRowLastColumn="0" w:lastRowFirstColumn="0" w:lastRowLastColumn="0"/>
        </w:trPr>
        <w:tc>
          <w:tcPr>
            <w:tcW w:w="2500" w:type="dxa"/>
          </w:tcPr>
          <w:p w:rsidR="000D2E1F" w:rsidRDefault="00817801">
            <w:pPr>
              <w:spacing w:after="0" w:line="240" w:lineRule="auto"/>
              <w:jc w:val="center"/>
            </w:pPr>
            <w:r>
              <w:t>Редни број</w:t>
            </w:r>
          </w:p>
        </w:tc>
        <w:tc>
          <w:tcPr>
            <w:tcW w:w="7500" w:type="dxa"/>
          </w:tcPr>
          <w:p w:rsidR="000D2E1F" w:rsidRDefault="00817801">
            <w:pPr>
              <w:spacing w:after="0" w:line="240" w:lineRule="auto"/>
              <w:jc w:val="left"/>
            </w:pPr>
            <w:r>
              <w:t>Назив показатеља</w:t>
            </w:r>
          </w:p>
        </w:tc>
      </w:tr>
      <w:tr w:rsidR="000D2E1F" w:rsidTr="000D2E1F">
        <w:tc>
          <w:tcPr>
            <w:tcW w:w="2500" w:type="dxa"/>
          </w:tcPr>
          <w:p w:rsidR="000D2E1F" w:rsidRDefault="00817801">
            <w:pPr>
              <w:spacing w:after="0" w:line="240" w:lineRule="auto"/>
              <w:jc w:val="center"/>
            </w:pPr>
            <w:r>
              <w:t>1</w:t>
            </w:r>
          </w:p>
        </w:tc>
        <w:tc>
          <w:tcPr>
            <w:tcW w:w="7500" w:type="dxa"/>
          </w:tcPr>
          <w:p w:rsidR="000D2E1F" w:rsidRDefault="00817801">
            <w:pPr>
              <w:spacing w:after="0" w:line="240" w:lineRule="auto"/>
              <w:jc w:val="left"/>
            </w:pPr>
            <w:r>
              <w:t xml:space="preserve">Број организованих  манифестација, сајмова, изложби и студијских путовања </w:t>
            </w:r>
          </w:p>
        </w:tc>
      </w:tr>
    </w:tbl>
    <w:p w:rsidR="000D2E1F" w:rsidRDefault="00817801">
      <w:r>
        <w:br/>
      </w:r>
      <w:r>
        <w:rPr>
          <w:b/>
          <w:bCs/>
        </w:rPr>
        <w:t xml:space="preserve">2.4.12. Административна процедура: </w:t>
      </w:r>
      <w:r>
        <w:t xml:space="preserve">Средства за меру-Подстицаји за промотивне активности у пољопривреди и руралном развоју, спроводи Комисија за спровођење програма у сарадњи са стручним сарадником који обавља послове јавне набавке. Избор пружаоца услуге вршиће у складу са Законом о јавним набавкама. Председник општине након извршене уговорене обавезе донеће решење о исплати средстава. </w:t>
      </w:r>
      <w:r>
        <w:rPr>
          <w:color w:val="FFFFFF"/>
        </w:rPr>
        <w:t xml:space="preserve">                                                    .</w:t>
      </w:r>
      <w:r>
        <w:br/>
      </w:r>
      <w:r>
        <w:br/>
      </w:r>
      <w:r>
        <w:br/>
      </w:r>
      <w:r>
        <w:rPr>
          <w:color w:val="FFFFFF"/>
        </w:rPr>
        <w:t xml:space="preserve">                                                    .</w:t>
      </w:r>
    </w:p>
    <w:p w:rsidR="000D2E1F" w:rsidRDefault="00817801">
      <w:r>
        <w:br/>
      </w:r>
    </w:p>
    <w:p w:rsidR="000D2E1F" w:rsidRDefault="00817801">
      <w:r>
        <w:br/>
      </w:r>
    </w:p>
    <w:p w:rsidR="000D2E1F" w:rsidRDefault="00817801">
      <w:r>
        <w:br w:type="page"/>
      </w:r>
    </w:p>
    <w:p w:rsidR="000D2E1F" w:rsidRDefault="00817801">
      <w:pPr>
        <w:pStyle w:val="Paragraph"/>
      </w:pPr>
      <w:r>
        <w:lastRenderedPageBreak/>
        <w:t>III. ИДЕНТИФИКАЦИОНА КАРТA</w:t>
      </w:r>
      <w:r>
        <w:br/>
      </w:r>
    </w:p>
    <w:p w:rsidR="000D2E1F" w:rsidRDefault="00817801">
      <w:r>
        <w:br/>
        <w:t xml:space="preserve">Табела: Општи подаци и показатељи </w:t>
      </w:r>
    </w:p>
    <w:tbl>
      <w:tblPr>
        <w:tblStyle w:val="Tabela"/>
        <w:tblW w:w="0" w:type="auto"/>
        <w:tblInd w:w="0" w:type="dxa"/>
        <w:tblLook w:val="04A0" w:firstRow="1" w:lastRow="0" w:firstColumn="1" w:lastColumn="0" w:noHBand="0" w:noVBand="1"/>
      </w:tblPr>
      <w:tblGrid>
        <w:gridCol w:w="5387"/>
        <w:gridCol w:w="2106"/>
        <w:gridCol w:w="1592"/>
      </w:tblGrid>
      <w:tr w:rsidR="000D2E1F" w:rsidTr="000D2E1F">
        <w:trPr>
          <w:cnfStyle w:val="100000000000" w:firstRow="1" w:lastRow="0" w:firstColumn="0" w:lastColumn="0" w:oddVBand="0" w:evenVBand="0" w:oddHBand="0" w:evenHBand="0" w:firstRowFirstColumn="0" w:firstRowLastColumn="0" w:lastRowFirstColumn="0" w:lastRowLastColumn="0"/>
        </w:trPr>
        <w:tc>
          <w:tcPr>
            <w:tcW w:w="3000" w:type="dxa"/>
          </w:tcPr>
          <w:p w:rsidR="000D2E1F" w:rsidRDefault="00817801">
            <w:pPr>
              <w:spacing w:after="0" w:line="240" w:lineRule="auto"/>
              <w:jc w:val="center"/>
            </w:pPr>
            <w:r>
              <w:t>Назив показатеља</w:t>
            </w:r>
          </w:p>
        </w:tc>
        <w:tc>
          <w:tcPr>
            <w:tcW w:w="1440" w:type="dxa"/>
          </w:tcPr>
          <w:p w:rsidR="000D2E1F" w:rsidRDefault="00817801">
            <w:pPr>
              <w:spacing w:after="0" w:line="240" w:lineRule="auto"/>
              <w:jc w:val="center"/>
            </w:pPr>
            <w:r>
              <w:t>Вредност, опис показатеља</w:t>
            </w:r>
          </w:p>
        </w:tc>
        <w:tc>
          <w:tcPr>
            <w:tcW w:w="1440" w:type="dxa"/>
          </w:tcPr>
          <w:p w:rsidR="000D2E1F" w:rsidRDefault="00817801">
            <w:pPr>
              <w:spacing w:after="0" w:line="240" w:lineRule="auto"/>
              <w:jc w:val="center"/>
            </w:pPr>
            <w:r>
              <w:t>Извор податка и година</w:t>
            </w:r>
          </w:p>
        </w:tc>
      </w:tr>
      <w:tr w:rsidR="000D2E1F" w:rsidTr="000D2E1F">
        <w:tc>
          <w:tcPr>
            <w:tcW w:w="11500" w:type="dxa"/>
          </w:tcPr>
          <w:p w:rsidR="000D2E1F" w:rsidRDefault="00817801">
            <w:r>
              <w:rPr>
                <w:b/>
                <w:bCs/>
              </w:rPr>
              <w:t>ОПШТИ ПОДАЦИ</w:t>
            </w:r>
          </w:p>
        </w:tc>
        <w:tc>
          <w:tcPr>
            <w:tcW w:w="3000" w:type="dxa"/>
          </w:tcPr>
          <w:p w:rsidR="000D2E1F" w:rsidRDefault="000D2E1F">
            <w:pPr>
              <w:spacing w:after="0" w:line="240" w:lineRule="auto"/>
            </w:pPr>
          </w:p>
        </w:tc>
        <w:tc>
          <w:tcPr>
            <w:tcW w:w="3000" w:type="dxa"/>
          </w:tcPr>
          <w:p w:rsidR="000D2E1F" w:rsidRDefault="000D2E1F">
            <w:pPr>
              <w:spacing w:after="0" w:line="240" w:lineRule="auto"/>
            </w:pPr>
          </w:p>
        </w:tc>
      </w:tr>
      <w:tr w:rsidR="000D2E1F" w:rsidTr="000D2E1F">
        <w:tc>
          <w:tcPr>
            <w:tcW w:w="3000" w:type="dxa"/>
          </w:tcPr>
          <w:p w:rsidR="000D2E1F" w:rsidRDefault="00817801">
            <w:pPr>
              <w:spacing w:after="0" w:line="240" w:lineRule="auto"/>
            </w:pPr>
            <w:r>
              <w:t>Административни и географски положај</w:t>
            </w:r>
          </w:p>
        </w:tc>
        <w:tc>
          <w:tcPr>
            <w:tcW w:w="3000" w:type="dxa"/>
          </w:tcPr>
          <w:p w:rsidR="000D2E1F" w:rsidRDefault="000D2E1F">
            <w:pPr>
              <w:spacing w:after="0" w:line="240" w:lineRule="auto"/>
            </w:pPr>
          </w:p>
        </w:tc>
        <w:tc>
          <w:tcPr>
            <w:tcW w:w="3000" w:type="dxa"/>
          </w:tcPr>
          <w:p w:rsidR="000D2E1F" w:rsidRDefault="000D2E1F">
            <w:pPr>
              <w:spacing w:after="0" w:line="240" w:lineRule="auto"/>
            </w:pPr>
          </w:p>
        </w:tc>
      </w:tr>
      <w:tr w:rsidR="000D2E1F" w:rsidTr="000D2E1F">
        <w:tc>
          <w:tcPr>
            <w:tcW w:w="3000" w:type="dxa"/>
          </w:tcPr>
          <w:p w:rsidR="000D2E1F" w:rsidRDefault="00817801">
            <w:pPr>
              <w:spacing w:after="0" w:line="240" w:lineRule="auto"/>
            </w:pPr>
            <w:r>
              <w:t>Аутономна покрајина</w:t>
            </w:r>
          </w:p>
        </w:tc>
        <w:tc>
          <w:tcPr>
            <w:tcW w:w="3000" w:type="dxa"/>
          </w:tcPr>
          <w:p w:rsidR="000D2E1F" w:rsidRDefault="000D2E1F">
            <w:pPr>
              <w:spacing w:after="0" w:line="240" w:lineRule="auto"/>
            </w:pP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Регион</w:t>
            </w:r>
          </w:p>
        </w:tc>
        <w:tc>
          <w:tcPr>
            <w:tcW w:w="3000" w:type="dxa"/>
          </w:tcPr>
          <w:p w:rsidR="000D2E1F" w:rsidRDefault="00817801">
            <w:pPr>
              <w:spacing w:after="0" w:line="240" w:lineRule="auto"/>
            </w:pPr>
            <w:r>
              <w:t>Шумадија и Западна Србија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Област</w:t>
            </w:r>
          </w:p>
        </w:tc>
        <w:tc>
          <w:tcPr>
            <w:tcW w:w="3000" w:type="dxa"/>
          </w:tcPr>
          <w:p w:rsidR="000D2E1F" w:rsidRDefault="00817801">
            <w:pPr>
              <w:spacing w:after="0" w:line="240" w:lineRule="auto"/>
            </w:pPr>
            <w:r>
              <w:t>Мачванска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Град или општина</w:t>
            </w:r>
          </w:p>
        </w:tc>
        <w:tc>
          <w:tcPr>
            <w:tcW w:w="3000" w:type="dxa"/>
          </w:tcPr>
          <w:p w:rsidR="000D2E1F" w:rsidRDefault="00817801">
            <w:pPr>
              <w:spacing w:after="0" w:line="240" w:lineRule="auto"/>
            </w:pPr>
            <w:r>
              <w:t>Крупањ</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Површина</w:t>
            </w:r>
          </w:p>
        </w:tc>
        <w:tc>
          <w:tcPr>
            <w:tcW w:w="3000" w:type="dxa"/>
          </w:tcPr>
          <w:p w:rsidR="000D2E1F" w:rsidRDefault="00817801">
            <w:pPr>
              <w:spacing w:after="0" w:line="240" w:lineRule="auto"/>
            </w:pPr>
            <w:r>
              <w:t>342 км²</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насеља</w:t>
            </w:r>
          </w:p>
        </w:tc>
        <w:tc>
          <w:tcPr>
            <w:tcW w:w="3000" w:type="dxa"/>
          </w:tcPr>
          <w:p w:rsidR="000D2E1F" w:rsidRDefault="00817801">
            <w:pPr>
              <w:spacing w:after="0" w:line="240" w:lineRule="auto"/>
            </w:pPr>
            <w:r>
              <w:t>23</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катастарских општина</w:t>
            </w:r>
          </w:p>
        </w:tc>
        <w:tc>
          <w:tcPr>
            <w:tcW w:w="3000" w:type="dxa"/>
          </w:tcPr>
          <w:p w:rsidR="000D2E1F" w:rsidRDefault="00817801">
            <w:pPr>
              <w:spacing w:after="0" w:line="240" w:lineRule="auto"/>
            </w:pPr>
            <w:r>
              <w:t>24</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подручја са отежаним условима рада у пољопривреди (ПОУРП)</w:t>
            </w:r>
          </w:p>
        </w:tc>
        <w:tc>
          <w:tcPr>
            <w:tcW w:w="3000" w:type="dxa"/>
          </w:tcPr>
          <w:p w:rsidR="000D2E1F" w:rsidRDefault="00817801">
            <w:pPr>
              <w:spacing w:after="0" w:line="240" w:lineRule="auto"/>
            </w:pPr>
            <w:r>
              <w:t>Шљивова, Кржава, Планина, Брштица, Богоштица и Томањ</w:t>
            </w:r>
          </w:p>
        </w:tc>
        <w:tc>
          <w:tcPr>
            <w:tcW w:w="3000" w:type="dxa"/>
          </w:tcPr>
          <w:p w:rsidR="000D2E1F" w:rsidRDefault="000D2E1F">
            <w:pPr>
              <w:spacing w:after="0" w:line="240" w:lineRule="auto"/>
              <w:jc w:val="center"/>
            </w:pPr>
          </w:p>
        </w:tc>
      </w:tr>
      <w:tr w:rsidR="000D2E1F" w:rsidTr="000D2E1F">
        <w:tc>
          <w:tcPr>
            <w:tcW w:w="3000" w:type="dxa"/>
          </w:tcPr>
          <w:p w:rsidR="000D2E1F" w:rsidRDefault="00817801">
            <w:r>
              <w:rPr>
                <w:b/>
                <w:bCs/>
              </w:rPr>
              <w:t>Демографски показатељи</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Број становника</w:t>
            </w:r>
          </w:p>
        </w:tc>
        <w:tc>
          <w:tcPr>
            <w:tcW w:w="3000" w:type="dxa"/>
          </w:tcPr>
          <w:p w:rsidR="000D2E1F" w:rsidRDefault="00817801">
            <w:pPr>
              <w:spacing w:after="0" w:line="240" w:lineRule="auto"/>
            </w:pPr>
            <w:r>
              <w:t>17295</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домаћинстава</w:t>
            </w:r>
          </w:p>
        </w:tc>
        <w:tc>
          <w:tcPr>
            <w:tcW w:w="3000" w:type="dxa"/>
          </w:tcPr>
          <w:p w:rsidR="000D2E1F" w:rsidRDefault="00817801">
            <w:pPr>
              <w:spacing w:after="0" w:line="240" w:lineRule="auto"/>
            </w:pPr>
            <w:r>
              <w:t>5620</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Густина насељености (број становника/површина, km²)</w:t>
            </w:r>
          </w:p>
        </w:tc>
        <w:tc>
          <w:tcPr>
            <w:tcW w:w="3000" w:type="dxa"/>
          </w:tcPr>
          <w:p w:rsidR="000D2E1F" w:rsidRDefault="00817801">
            <w:pPr>
              <w:spacing w:after="0" w:line="240" w:lineRule="auto"/>
            </w:pPr>
            <w:r>
              <w:t>51  ст/km²</w:t>
            </w: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Промена броја становника 2011:2002 (2011/2002*100 - 100)</w:t>
            </w:r>
          </w:p>
        </w:tc>
        <w:tc>
          <w:tcPr>
            <w:tcW w:w="3000" w:type="dxa"/>
          </w:tcPr>
          <w:p w:rsidR="000D2E1F" w:rsidRDefault="00817801">
            <w:pPr>
              <w:spacing w:after="0" w:line="240" w:lineRule="auto"/>
            </w:pPr>
            <w:r>
              <w:t>-14,35 %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 xml:space="preserve">  - у руралним подручјима АП/ЈЛС</w:t>
            </w:r>
          </w:p>
        </w:tc>
        <w:tc>
          <w:tcPr>
            <w:tcW w:w="3000" w:type="dxa"/>
          </w:tcPr>
          <w:p w:rsidR="000D2E1F" w:rsidRDefault="00817801">
            <w:pPr>
              <w:spacing w:after="0" w:line="240" w:lineRule="auto"/>
            </w:pPr>
            <w:r>
              <w:t>-15,80 %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Становништво млађе од 15 година (%)</w:t>
            </w:r>
          </w:p>
        </w:tc>
        <w:tc>
          <w:tcPr>
            <w:tcW w:w="3000" w:type="dxa"/>
          </w:tcPr>
          <w:p w:rsidR="000D2E1F" w:rsidRDefault="00817801">
            <w:pPr>
              <w:spacing w:after="0" w:line="240" w:lineRule="auto"/>
            </w:pPr>
            <w:r>
              <w:t>15,09 %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Становништво старије од 65 година (%)</w:t>
            </w:r>
          </w:p>
        </w:tc>
        <w:tc>
          <w:tcPr>
            <w:tcW w:w="3000" w:type="dxa"/>
          </w:tcPr>
          <w:p w:rsidR="000D2E1F" w:rsidRDefault="00817801">
            <w:pPr>
              <w:spacing w:after="0" w:line="240" w:lineRule="auto"/>
            </w:pPr>
            <w:r>
              <w:t>17,56 %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Просечна старост</w:t>
            </w:r>
          </w:p>
        </w:tc>
        <w:tc>
          <w:tcPr>
            <w:tcW w:w="3000" w:type="dxa"/>
          </w:tcPr>
          <w:p w:rsidR="000D2E1F" w:rsidRDefault="00817801">
            <w:pPr>
              <w:spacing w:after="0" w:line="240" w:lineRule="auto"/>
            </w:pPr>
            <w:r>
              <w:t xml:space="preserve">42,9 година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Индекс старења</w:t>
            </w:r>
          </w:p>
        </w:tc>
        <w:tc>
          <w:tcPr>
            <w:tcW w:w="3000" w:type="dxa"/>
          </w:tcPr>
          <w:p w:rsidR="000D2E1F" w:rsidRDefault="00817801">
            <w:pPr>
              <w:spacing w:after="0" w:line="240" w:lineRule="auto"/>
            </w:pPr>
            <w:r>
              <w:t>4,89</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Без школске спреме и са непотпуним основним образовањем (%)</w:t>
            </w:r>
          </w:p>
        </w:tc>
        <w:tc>
          <w:tcPr>
            <w:tcW w:w="3000" w:type="dxa"/>
          </w:tcPr>
          <w:p w:rsidR="000D2E1F" w:rsidRDefault="00817801">
            <w:pPr>
              <w:spacing w:after="0" w:line="240" w:lineRule="auto"/>
            </w:pPr>
            <w:r>
              <w:t>31,79 %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Основно образовање (%)</w:t>
            </w:r>
          </w:p>
        </w:tc>
        <w:tc>
          <w:tcPr>
            <w:tcW w:w="3000" w:type="dxa"/>
          </w:tcPr>
          <w:p w:rsidR="000D2E1F" w:rsidRDefault="00817801">
            <w:pPr>
              <w:spacing w:after="0" w:line="240" w:lineRule="auto"/>
            </w:pPr>
            <w:r>
              <w:t>20,70 %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Средње образовање (%)</w:t>
            </w:r>
          </w:p>
        </w:tc>
        <w:tc>
          <w:tcPr>
            <w:tcW w:w="3000" w:type="dxa"/>
          </w:tcPr>
          <w:p w:rsidR="000D2E1F" w:rsidRDefault="00817801">
            <w:pPr>
              <w:spacing w:after="0" w:line="240" w:lineRule="auto"/>
            </w:pPr>
            <w:r>
              <w:t>38,99 %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Више и високо образовање (%)</w:t>
            </w:r>
          </w:p>
        </w:tc>
        <w:tc>
          <w:tcPr>
            <w:tcW w:w="3000" w:type="dxa"/>
          </w:tcPr>
          <w:p w:rsidR="000D2E1F" w:rsidRDefault="00817801">
            <w:pPr>
              <w:spacing w:after="0" w:line="240" w:lineRule="auto"/>
            </w:pPr>
            <w:r>
              <w:t>5,72 %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Пољопривредно становништво у укупном броју становника (%)</w:t>
            </w:r>
          </w:p>
        </w:tc>
        <w:tc>
          <w:tcPr>
            <w:tcW w:w="3000" w:type="dxa"/>
          </w:tcPr>
          <w:p w:rsidR="000D2E1F" w:rsidRDefault="00817801">
            <w:pPr>
              <w:spacing w:after="0" w:line="240" w:lineRule="auto"/>
            </w:pPr>
            <w:r>
              <w:t>74,4 %</w:t>
            </w:r>
          </w:p>
        </w:tc>
        <w:tc>
          <w:tcPr>
            <w:tcW w:w="3000" w:type="dxa"/>
          </w:tcPr>
          <w:p w:rsidR="000D2E1F" w:rsidRDefault="00817801">
            <w:pPr>
              <w:spacing w:after="0" w:line="240" w:lineRule="auto"/>
              <w:jc w:val="center"/>
            </w:pPr>
            <w:r>
              <w:t>Процена</w:t>
            </w:r>
          </w:p>
        </w:tc>
      </w:tr>
      <w:tr w:rsidR="000D2E1F" w:rsidTr="000D2E1F">
        <w:tc>
          <w:tcPr>
            <w:tcW w:w="3000" w:type="dxa"/>
          </w:tcPr>
          <w:p w:rsidR="000D2E1F" w:rsidRDefault="00817801">
            <w:pPr>
              <w:spacing w:after="0" w:line="240" w:lineRule="auto"/>
            </w:pPr>
            <w:r>
              <w:t>Природни услови</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Рељеф (равничарски, брежуљкасти, брдски, планински)</w:t>
            </w:r>
          </w:p>
        </w:tc>
        <w:tc>
          <w:tcPr>
            <w:tcW w:w="3000" w:type="dxa"/>
          </w:tcPr>
          <w:p w:rsidR="000D2E1F" w:rsidRDefault="00817801">
            <w:pPr>
              <w:spacing w:after="0" w:line="240" w:lineRule="auto"/>
            </w:pPr>
            <w:r>
              <w:t>Брдски, планински и равничарски</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Преовлађујући педолошки типови земљишта и бонитетна класа</w:t>
            </w:r>
          </w:p>
        </w:tc>
        <w:tc>
          <w:tcPr>
            <w:tcW w:w="3000" w:type="dxa"/>
          </w:tcPr>
          <w:p w:rsidR="000D2E1F" w:rsidRDefault="00817801">
            <w:pPr>
              <w:spacing w:after="0" w:line="240" w:lineRule="auto"/>
            </w:pPr>
            <w:r>
              <w:t xml:space="preserve">Смеђе шумско земљиште, </w:t>
            </w:r>
            <w:r>
              <w:lastRenderedPageBreak/>
              <w:t>лесивирано, ранкери, смонице, псеудоглеј, алувијално земљиште 6,7 и 5 класа</w:t>
            </w:r>
          </w:p>
        </w:tc>
        <w:tc>
          <w:tcPr>
            <w:tcW w:w="3000" w:type="dxa"/>
          </w:tcPr>
          <w:p w:rsidR="000D2E1F" w:rsidRDefault="00817801">
            <w:pPr>
              <w:spacing w:after="0" w:line="240" w:lineRule="auto"/>
              <w:jc w:val="center"/>
            </w:pPr>
            <w:r>
              <w:lastRenderedPageBreak/>
              <w:t>Интерни</w:t>
            </w:r>
          </w:p>
        </w:tc>
      </w:tr>
      <w:tr w:rsidR="000D2E1F" w:rsidTr="000D2E1F">
        <w:tc>
          <w:tcPr>
            <w:tcW w:w="3000" w:type="dxa"/>
          </w:tcPr>
          <w:p w:rsidR="000D2E1F" w:rsidRDefault="00817801">
            <w:pPr>
              <w:spacing w:after="0" w:line="240" w:lineRule="auto"/>
            </w:pPr>
            <w:r>
              <w:lastRenderedPageBreak/>
              <w:t>Клима (умерено-континентална, субпланинска ...)</w:t>
            </w:r>
          </w:p>
        </w:tc>
        <w:tc>
          <w:tcPr>
            <w:tcW w:w="3000" w:type="dxa"/>
          </w:tcPr>
          <w:p w:rsidR="000D2E1F" w:rsidRDefault="00817801">
            <w:pPr>
              <w:spacing w:after="0" w:line="240" w:lineRule="auto"/>
            </w:pPr>
            <w:r>
              <w:t>умерено-континентална</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Просечна количина падавина (mm)</w:t>
            </w:r>
          </w:p>
        </w:tc>
        <w:tc>
          <w:tcPr>
            <w:tcW w:w="3000" w:type="dxa"/>
          </w:tcPr>
          <w:p w:rsidR="000D2E1F" w:rsidRDefault="00817801">
            <w:pPr>
              <w:spacing w:after="0" w:line="240" w:lineRule="auto"/>
            </w:pPr>
            <w:r>
              <w:t>926 mm</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Средња годишња температура (оС)</w:t>
            </w:r>
          </w:p>
        </w:tc>
        <w:tc>
          <w:tcPr>
            <w:tcW w:w="3000" w:type="dxa"/>
          </w:tcPr>
          <w:p w:rsidR="000D2E1F" w:rsidRDefault="00817801">
            <w:pPr>
              <w:spacing w:after="0" w:line="240" w:lineRule="auto"/>
            </w:pPr>
            <w:r>
              <w:t>9,9 0C</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Хидрографија (површинске и подземне воде)</w:t>
            </w:r>
          </w:p>
        </w:tc>
        <w:tc>
          <w:tcPr>
            <w:tcW w:w="3000" w:type="dxa"/>
          </w:tcPr>
          <w:p w:rsidR="000D2E1F" w:rsidRDefault="00817801">
            <w:pPr>
              <w:spacing w:after="0" w:line="240" w:lineRule="auto"/>
            </w:pPr>
            <w:r>
              <w:t>Јадар, Ликодра и  притоке</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Површина под шумом (hа)</w:t>
            </w:r>
          </w:p>
        </w:tc>
        <w:tc>
          <w:tcPr>
            <w:tcW w:w="3000" w:type="dxa"/>
          </w:tcPr>
          <w:p w:rsidR="000D2E1F" w:rsidRDefault="00817801">
            <w:pPr>
              <w:spacing w:after="0" w:line="240" w:lineRule="auto"/>
            </w:pPr>
            <w:r>
              <w:t>13849  ha</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Површина под шумом у укупној површини АП/ЈЛС (%)</w:t>
            </w:r>
          </w:p>
        </w:tc>
        <w:tc>
          <w:tcPr>
            <w:tcW w:w="3000" w:type="dxa"/>
          </w:tcPr>
          <w:p w:rsidR="000D2E1F" w:rsidRDefault="00817801">
            <w:pPr>
              <w:spacing w:after="0" w:line="240" w:lineRule="auto"/>
            </w:pPr>
            <w:r>
              <w:t>40,49 %</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Пошумљене површине у претходној години (hа)</w:t>
            </w:r>
          </w:p>
        </w:tc>
        <w:tc>
          <w:tcPr>
            <w:tcW w:w="3000" w:type="dxa"/>
          </w:tcPr>
          <w:p w:rsidR="000D2E1F" w:rsidRDefault="00817801">
            <w:pPr>
              <w:spacing w:after="0" w:line="240" w:lineRule="auto"/>
            </w:pPr>
            <w:r>
              <w:t>3,78ха четинарима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Посечена дрвна маса (m3)</w:t>
            </w:r>
          </w:p>
        </w:tc>
        <w:tc>
          <w:tcPr>
            <w:tcW w:w="3000" w:type="dxa"/>
          </w:tcPr>
          <w:p w:rsidR="000D2E1F" w:rsidRDefault="00817801">
            <w:pPr>
              <w:spacing w:after="0" w:line="240" w:lineRule="auto"/>
            </w:pPr>
            <w:r>
              <w:t>17029  m³</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r>
              <w:rPr>
                <w:b/>
                <w:bCs/>
              </w:rPr>
              <w:t>ПОКАЗАТЕЉИ РАЗВОЈА ПОЉОПРИВРЕДЕ</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r>
              <w:rPr>
                <w:b/>
                <w:bCs/>
              </w:rPr>
              <w:t>Стање ресурса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Укупан број пољопривредних газдинстава:</w:t>
            </w:r>
          </w:p>
        </w:tc>
        <w:tc>
          <w:tcPr>
            <w:tcW w:w="3000" w:type="dxa"/>
          </w:tcPr>
          <w:p w:rsidR="000D2E1F" w:rsidRDefault="00817801">
            <w:pPr>
              <w:spacing w:after="0" w:line="240" w:lineRule="auto"/>
            </w:pPr>
            <w:r>
              <w:t>4061, плус 29 без земљишта (4090 укупно)</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регистрованих пољопривредних газдинстава (РПГ):</w:t>
            </w:r>
          </w:p>
        </w:tc>
        <w:tc>
          <w:tcPr>
            <w:tcW w:w="3000" w:type="dxa"/>
          </w:tcPr>
          <w:p w:rsidR="000D2E1F" w:rsidRDefault="00817801">
            <w:pPr>
              <w:spacing w:after="0" w:line="240" w:lineRule="auto"/>
            </w:pPr>
            <w:r>
              <w:t>Укупно 2725,     од тога активних 2504</w:t>
            </w:r>
          </w:p>
        </w:tc>
        <w:tc>
          <w:tcPr>
            <w:tcW w:w="3000" w:type="dxa"/>
          </w:tcPr>
          <w:p w:rsidR="000D2E1F" w:rsidRDefault="00817801">
            <w:pPr>
              <w:spacing w:after="0" w:line="240" w:lineRule="auto"/>
              <w:jc w:val="center"/>
            </w:pPr>
            <w:r>
              <w:t>Управа за трезор</w:t>
            </w:r>
          </w:p>
        </w:tc>
      </w:tr>
      <w:tr w:rsidR="000D2E1F" w:rsidTr="000D2E1F">
        <w:tc>
          <w:tcPr>
            <w:tcW w:w="3000" w:type="dxa"/>
          </w:tcPr>
          <w:p w:rsidR="000D2E1F" w:rsidRDefault="00817801">
            <w:pPr>
              <w:spacing w:after="0" w:line="240" w:lineRule="auto"/>
            </w:pPr>
            <w:r>
              <w:t xml:space="preserve">  - породична пољопривредна газдинства (%)</w:t>
            </w:r>
          </w:p>
        </w:tc>
        <w:tc>
          <w:tcPr>
            <w:tcW w:w="3000" w:type="dxa"/>
          </w:tcPr>
          <w:p w:rsidR="000D2E1F" w:rsidRDefault="00817801">
            <w:pPr>
              <w:spacing w:after="0" w:line="240" w:lineRule="auto"/>
            </w:pPr>
            <w:r>
              <w:t>99,56 %</w:t>
            </w: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 xml:space="preserve">  - правна лица и предузетници (%)</w:t>
            </w:r>
          </w:p>
        </w:tc>
        <w:tc>
          <w:tcPr>
            <w:tcW w:w="3000" w:type="dxa"/>
          </w:tcPr>
          <w:p w:rsidR="000D2E1F" w:rsidRDefault="00817801">
            <w:pPr>
              <w:spacing w:after="0" w:line="240" w:lineRule="auto"/>
            </w:pPr>
            <w:r>
              <w:t>0,44  %</w:t>
            </w: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Коришћено пољопривредно земљиште  - КПЗ (hа)</w:t>
            </w:r>
          </w:p>
        </w:tc>
        <w:tc>
          <w:tcPr>
            <w:tcW w:w="3000" w:type="dxa"/>
          </w:tcPr>
          <w:p w:rsidR="000D2E1F" w:rsidRDefault="00817801">
            <w:pPr>
              <w:spacing w:after="0" w:line="240" w:lineRule="auto"/>
            </w:pPr>
            <w:r>
              <w:t>12253  ha</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Учешће КПЗ у укупној површини ЈЛС (%)</w:t>
            </w:r>
          </w:p>
        </w:tc>
        <w:tc>
          <w:tcPr>
            <w:tcW w:w="3000" w:type="dxa"/>
          </w:tcPr>
          <w:p w:rsidR="000D2E1F" w:rsidRDefault="00817801">
            <w:pPr>
              <w:spacing w:after="0" w:line="240" w:lineRule="auto"/>
            </w:pPr>
            <w:r>
              <w:t>3,58 %</w:t>
            </w: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Оранице и баште, воћњаци, виногради, ливаде и пашњаци, остало(18) (ha, %)</w:t>
            </w:r>
          </w:p>
        </w:tc>
        <w:tc>
          <w:tcPr>
            <w:tcW w:w="3000" w:type="dxa"/>
          </w:tcPr>
          <w:p w:rsidR="000D2E1F" w:rsidRDefault="00817801">
            <w:pPr>
              <w:spacing w:after="0" w:line="240" w:lineRule="auto"/>
            </w:pPr>
            <w:r>
              <w:t>окућница-202ха, ораница и башта-5872 ha, ливаде и пашњаци-3792ха, воћњаци-2368ха, расадници-8ха и остало земљиште-2ха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Жита, индустријско биље, поврће, крмно биље, остало(19) (ha, %)</w:t>
            </w:r>
          </w:p>
        </w:tc>
        <w:tc>
          <w:tcPr>
            <w:tcW w:w="3000" w:type="dxa"/>
          </w:tcPr>
          <w:p w:rsidR="000D2E1F" w:rsidRDefault="00817801">
            <w:pPr>
              <w:spacing w:after="0" w:line="240" w:lineRule="auto"/>
            </w:pPr>
            <w:r>
              <w:t>Жита 3701ха, инд.б. 53ха, поврће 19ха, кр.б. 1805ха, остало 46ха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Просечна величина поседа (КПЗ) по газдинству (ha)</w:t>
            </w:r>
          </w:p>
        </w:tc>
        <w:tc>
          <w:tcPr>
            <w:tcW w:w="3000" w:type="dxa"/>
          </w:tcPr>
          <w:p w:rsidR="000D2E1F" w:rsidRDefault="00817801">
            <w:pPr>
              <w:spacing w:after="0" w:line="240" w:lineRule="auto"/>
            </w:pPr>
            <w:r>
              <w:t>3,0172  ha</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Обухваћеност пољопривредног земљишта комасацијом (ha)</w:t>
            </w:r>
          </w:p>
        </w:tc>
        <w:tc>
          <w:tcPr>
            <w:tcW w:w="3000" w:type="dxa"/>
          </w:tcPr>
          <w:p w:rsidR="000D2E1F" w:rsidRDefault="00817801">
            <w:pPr>
              <w:spacing w:after="0" w:line="240" w:lineRule="auto"/>
            </w:pPr>
            <w:r>
              <w:t>100 ha</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Обухваћеност земљишта неким видом удруживања (ha)</w:t>
            </w:r>
          </w:p>
        </w:tc>
        <w:tc>
          <w:tcPr>
            <w:tcW w:w="3000" w:type="dxa"/>
          </w:tcPr>
          <w:p w:rsidR="000D2E1F" w:rsidRDefault="00817801">
            <w:pPr>
              <w:spacing w:after="0" w:line="240" w:lineRule="auto"/>
            </w:pPr>
            <w:r>
              <w:t>0</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 xml:space="preserve">Број пољопривредних газдинстава која наводњавају КПЗ </w:t>
            </w:r>
          </w:p>
        </w:tc>
        <w:tc>
          <w:tcPr>
            <w:tcW w:w="3000" w:type="dxa"/>
          </w:tcPr>
          <w:p w:rsidR="000D2E1F" w:rsidRDefault="00817801">
            <w:pPr>
              <w:spacing w:after="0" w:line="240" w:lineRule="auto"/>
            </w:pPr>
            <w:r>
              <w:t>351</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Одводњавана површина КПЗ (ha)</w:t>
            </w:r>
          </w:p>
        </w:tc>
        <w:tc>
          <w:tcPr>
            <w:tcW w:w="3000" w:type="dxa"/>
          </w:tcPr>
          <w:p w:rsidR="000D2E1F" w:rsidRDefault="00817801">
            <w:pPr>
              <w:spacing w:after="0" w:line="240" w:lineRule="auto"/>
            </w:pPr>
            <w:r>
              <w:t>12253ха је КПЗ, нема класичних система за одв.</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lastRenderedPageBreak/>
              <w:t>Наводњавана површина КПЗ (ha)</w:t>
            </w:r>
          </w:p>
        </w:tc>
        <w:tc>
          <w:tcPr>
            <w:tcW w:w="3000" w:type="dxa"/>
          </w:tcPr>
          <w:p w:rsidR="000D2E1F" w:rsidRDefault="00817801">
            <w:pPr>
              <w:spacing w:after="0" w:line="240" w:lineRule="auto"/>
            </w:pPr>
            <w:r>
              <w:t>178</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 xml:space="preserve">Површина пољопривредног земљишта у државној својини на територији АП(20) (ha) </w:t>
            </w:r>
          </w:p>
        </w:tc>
        <w:tc>
          <w:tcPr>
            <w:tcW w:w="3000" w:type="dxa"/>
          </w:tcPr>
          <w:p w:rsidR="000D2E1F" w:rsidRDefault="00817801">
            <w:pPr>
              <w:spacing w:after="0" w:line="240" w:lineRule="auto"/>
            </w:pPr>
            <w:r>
              <w:t>644,1842 ha</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Површина пољопривредног земљишта у државној својини која се даје у закуп (ha):</w:t>
            </w:r>
          </w:p>
        </w:tc>
        <w:tc>
          <w:tcPr>
            <w:tcW w:w="3000" w:type="dxa"/>
          </w:tcPr>
          <w:p w:rsidR="000D2E1F" w:rsidRDefault="00817801">
            <w:pPr>
              <w:spacing w:after="0" w:line="240" w:lineRule="auto"/>
            </w:pPr>
            <w:r>
              <w:t>планирано у 2019.г. 102,3321  ha а дато у закуп 2018.г. 3,4648  ha</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 xml:space="preserve">  - физичка лица (%)</w:t>
            </w:r>
          </w:p>
        </w:tc>
        <w:tc>
          <w:tcPr>
            <w:tcW w:w="3000" w:type="dxa"/>
          </w:tcPr>
          <w:p w:rsidR="000D2E1F" w:rsidRDefault="00817801">
            <w:pPr>
              <w:spacing w:after="0" w:line="240" w:lineRule="auto"/>
            </w:pPr>
            <w:r>
              <w:t>0,55 % физичким лицима</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 xml:space="preserve">  - правна лица  (%)</w:t>
            </w:r>
          </w:p>
        </w:tc>
        <w:tc>
          <w:tcPr>
            <w:tcW w:w="3000" w:type="dxa"/>
          </w:tcPr>
          <w:p w:rsidR="000D2E1F" w:rsidRDefault="00817801">
            <w:pPr>
              <w:spacing w:after="0" w:line="240" w:lineRule="auto"/>
            </w:pPr>
            <w:r>
              <w:t>Говеда-4680 од тога музне краве 2716, свиње 19362, овце 14779, козе 968,кошнице пчела 7600</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Говеда, свиње, овце и козе, живина, кошнице пчела (број)</w:t>
            </w:r>
          </w:p>
        </w:tc>
        <w:tc>
          <w:tcPr>
            <w:tcW w:w="3000" w:type="dxa"/>
          </w:tcPr>
          <w:p w:rsidR="000D2E1F" w:rsidRDefault="00817801">
            <w:pPr>
              <w:spacing w:after="0" w:line="240" w:lineRule="auto"/>
            </w:pPr>
            <w:r>
              <w:t>Трактори-887, комбајни-146, берачи-87, сетвоспремачи-27, прскалице-436, остало-5595</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Трактори, комбајни, прикључне машине (број)</w:t>
            </w:r>
          </w:p>
        </w:tc>
        <w:tc>
          <w:tcPr>
            <w:tcW w:w="3000" w:type="dxa"/>
          </w:tcPr>
          <w:p w:rsidR="000D2E1F" w:rsidRDefault="00817801">
            <w:pPr>
              <w:spacing w:after="0" w:line="240" w:lineRule="auto"/>
            </w:pPr>
            <w:r>
              <w:t>за говеда2225, за производе 2670, силажу-42, машине 1170.</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Пољопривредни објекти (број)</w:t>
            </w:r>
          </w:p>
        </w:tc>
        <w:tc>
          <w:tcPr>
            <w:tcW w:w="3000" w:type="dxa"/>
          </w:tcPr>
          <w:p w:rsidR="000D2E1F" w:rsidRDefault="00817801">
            <w:pPr>
              <w:spacing w:after="0" w:line="240" w:lineRule="auto"/>
            </w:pPr>
            <w:r>
              <w:t>Хладњача-8, сушара-40, стакленик-1, пластеника-60</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Хладњаче, сушаре, стакленици и пластеници (број)</w:t>
            </w:r>
          </w:p>
        </w:tc>
        <w:tc>
          <w:tcPr>
            <w:tcW w:w="3000" w:type="dxa"/>
          </w:tcPr>
          <w:p w:rsidR="000D2E1F" w:rsidRDefault="00817801">
            <w:pPr>
              <w:spacing w:after="0" w:line="240" w:lineRule="auto"/>
            </w:pPr>
            <w:r>
              <w:t>Мин.ђуб.7293ха-3653ПГ, ср.за заш.4409ха-3129ПГ</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Употреба минералног ђубрива, стајњака и средстава за заштиту биља (ha, број ПГ)</w:t>
            </w:r>
          </w:p>
        </w:tc>
        <w:tc>
          <w:tcPr>
            <w:tcW w:w="3000" w:type="dxa"/>
          </w:tcPr>
          <w:p w:rsidR="000D2E1F" w:rsidRDefault="00817801">
            <w:pPr>
              <w:spacing w:after="0" w:line="240" w:lineRule="auto"/>
            </w:pPr>
            <w:r>
              <w:t>9523 ПГ, 55 пр.лица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чланова газдинства и стално запослених на газдинству:</w:t>
            </w:r>
          </w:p>
        </w:tc>
        <w:tc>
          <w:tcPr>
            <w:tcW w:w="3000" w:type="dxa"/>
          </w:tcPr>
          <w:p w:rsidR="000D2E1F" w:rsidRDefault="00817801">
            <w:pPr>
              <w:spacing w:after="0" w:line="240" w:lineRule="auto"/>
            </w:pPr>
            <w:r>
              <w:t>0,59 % на ПГ</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 xml:space="preserve">(на породичном ПГ: на газдинству правног лица/предузетника) (ha) </w:t>
            </w:r>
          </w:p>
        </w:tc>
        <w:tc>
          <w:tcPr>
            <w:tcW w:w="3000" w:type="dxa"/>
          </w:tcPr>
          <w:p w:rsidR="000D2E1F" w:rsidRDefault="00817801">
            <w:pPr>
              <w:spacing w:after="0" w:line="240" w:lineRule="auto"/>
            </w:pPr>
            <w:r>
              <w:t>4833</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Годишње радне јединице (број)</w:t>
            </w:r>
          </w:p>
        </w:tc>
        <w:tc>
          <w:tcPr>
            <w:tcW w:w="3000" w:type="dxa"/>
          </w:tcPr>
          <w:p w:rsidR="000D2E1F" w:rsidRDefault="00817801">
            <w:pPr>
              <w:spacing w:after="0" w:line="240" w:lineRule="auto"/>
            </w:pPr>
            <w:r>
              <w:t>4833</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Земљорадничке задруге и удружења пољопривредника (број)</w:t>
            </w:r>
          </w:p>
        </w:tc>
        <w:tc>
          <w:tcPr>
            <w:tcW w:w="3000" w:type="dxa"/>
          </w:tcPr>
          <w:p w:rsidR="000D2E1F" w:rsidRDefault="00817801">
            <w:pPr>
              <w:spacing w:after="0" w:line="240" w:lineRule="auto"/>
            </w:pPr>
            <w:r>
              <w:t>3</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r>
              <w:rPr>
                <w:b/>
                <w:bCs/>
              </w:rPr>
              <w:t>Производња пољопривредних производа(количина):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 xml:space="preserve">  - биљна производња (t)</w:t>
            </w:r>
          </w:p>
        </w:tc>
        <w:tc>
          <w:tcPr>
            <w:tcW w:w="3000" w:type="dxa"/>
          </w:tcPr>
          <w:p w:rsidR="000D2E1F" w:rsidRDefault="00817801">
            <w:pPr>
              <w:spacing w:after="0" w:line="240" w:lineRule="auto"/>
            </w:pPr>
            <w:r>
              <w:t>Житарице 3700 ха, поврће 257 ха, воће 2383 ха, виногради 5ха, крмно биље 1804 ха, индустријско биље 53ха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 xml:space="preserve">  - сточарска производња (t, lit, ком.)</w:t>
            </w:r>
          </w:p>
        </w:tc>
        <w:tc>
          <w:tcPr>
            <w:tcW w:w="3000" w:type="dxa"/>
          </w:tcPr>
          <w:p w:rsidR="000D2E1F" w:rsidRDefault="00817801">
            <w:pPr>
              <w:spacing w:after="0" w:line="240" w:lineRule="auto"/>
            </w:pPr>
            <w:r>
              <w:t xml:space="preserve">42060 ком. крупних </w:t>
            </w:r>
            <w:r>
              <w:lastRenderedPageBreak/>
              <w:t>грла, 67602 ком живине</w:t>
            </w:r>
          </w:p>
        </w:tc>
        <w:tc>
          <w:tcPr>
            <w:tcW w:w="3000" w:type="dxa"/>
          </w:tcPr>
          <w:p w:rsidR="000D2E1F" w:rsidRDefault="00817801">
            <w:pPr>
              <w:spacing w:after="0" w:line="240" w:lineRule="auto"/>
              <w:jc w:val="center"/>
            </w:pPr>
            <w:r>
              <w:lastRenderedPageBreak/>
              <w:t>Интерни</w:t>
            </w:r>
          </w:p>
        </w:tc>
      </w:tr>
      <w:tr w:rsidR="000D2E1F" w:rsidTr="000D2E1F">
        <w:tc>
          <w:tcPr>
            <w:tcW w:w="3000" w:type="dxa"/>
          </w:tcPr>
          <w:p w:rsidR="000D2E1F" w:rsidRDefault="00817801">
            <w:r>
              <w:rPr>
                <w:b/>
                <w:bCs/>
              </w:rPr>
              <w:lastRenderedPageBreak/>
              <w:t>ПОКАЗАТЕЉИ РУРАЛНОГ РАЗВОЈА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r>
              <w:rPr>
                <w:b/>
                <w:bCs/>
              </w:rPr>
              <w:t>Рурална инфраструктура</w:t>
            </w:r>
          </w:p>
        </w:tc>
        <w:tc>
          <w:tcPr>
            <w:tcW w:w="3000" w:type="dxa"/>
          </w:tcPr>
          <w:p w:rsidR="000D2E1F" w:rsidRDefault="000D2E1F">
            <w:pPr>
              <w:spacing w:after="0" w:line="240" w:lineRule="auto"/>
              <w:jc w:val="center"/>
            </w:pP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r>
              <w:rPr>
                <w:i/>
                <w:iCs/>
              </w:rPr>
              <w:t>Саобраћајна инфраструктура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Дужина путева(26) (km)</w:t>
            </w:r>
          </w:p>
        </w:tc>
        <w:tc>
          <w:tcPr>
            <w:tcW w:w="3000" w:type="dxa"/>
          </w:tcPr>
          <w:p w:rsidR="000D2E1F" w:rsidRDefault="00817801">
            <w:pPr>
              <w:spacing w:after="0" w:line="240" w:lineRule="auto"/>
            </w:pPr>
            <w:r>
              <w:t>692,3 km</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Поште и телефонски претплатници (број)</w:t>
            </w:r>
          </w:p>
        </w:tc>
        <w:tc>
          <w:tcPr>
            <w:tcW w:w="3000" w:type="dxa"/>
          </w:tcPr>
          <w:p w:rsidR="000D2E1F" w:rsidRDefault="00817801">
            <w:pPr>
              <w:spacing w:after="0" w:line="240" w:lineRule="auto"/>
            </w:pPr>
            <w:r>
              <w:t>3 поште  и 4588 претплатника</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r>
              <w:rPr>
                <w:i/>
                <w:iCs/>
              </w:rPr>
              <w:t>Водопривредна инфраструктура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Домаћинства прикључена на водоводну мрежу (број)</w:t>
            </w:r>
          </w:p>
        </w:tc>
        <w:tc>
          <w:tcPr>
            <w:tcW w:w="3000" w:type="dxa"/>
          </w:tcPr>
          <w:p w:rsidR="000D2E1F" w:rsidRDefault="00817801">
            <w:pPr>
              <w:spacing w:after="0" w:line="240" w:lineRule="auto"/>
            </w:pPr>
            <w:r>
              <w:t>2060</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Домаћинства прикључена на канализациону мрежу (број)</w:t>
            </w:r>
          </w:p>
        </w:tc>
        <w:tc>
          <w:tcPr>
            <w:tcW w:w="3000" w:type="dxa"/>
          </w:tcPr>
          <w:p w:rsidR="000D2E1F" w:rsidRDefault="00817801">
            <w:pPr>
              <w:spacing w:after="0" w:line="240" w:lineRule="auto"/>
            </w:pPr>
            <w:r>
              <w:t>1600</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Укупне испуштене отпадне воде (хиљ.m3)</w:t>
            </w:r>
          </w:p>
        </w:tc>
        <w:tc>
          <w:tcPr>
            <w:tcW w:w="3000" w:type="dxa"/>
          </w:tcPr>
          <w:p w:rsidR="000D2E1F" w:rsidRDefault="00817801">
            <w:pPr>
              <w:spacing w:after="0" w:line="240" w:lineRule="auto"/>
            </w:pPr>
            <w:r>
              <w:t>275000m³</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Пречишћене отпадне воде (хиљ.m3)</w:t>
            </w:r>
          </w:p>
        </w:tc>
        <w:tc>
          <w:tcPr>
            <w:tcW w:w="3000" w:type="dxa"/>
          </w:tcPr>
          <w:p w:rsidR="000D2E1F" w:rsidRDefault="00817801">
            <w:pPr>
              <w:spacing w:after="0" w:line="240" w:lineRule="auto"/>
            </w:pPr>
            <w:r>
              <w:t>0</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r>
              <w:rPr>
                <w:i/>
                <w:iCs/>
              </w:rPr>
              <w:t>Енергетска инфраструктура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Производња и снабдевање електричном енергијом (број)</w:t>
            </w:r>
          </w:p>
        </w:tc>
        <w:tc>
          <w:tcPr>
            <w:tcW w:w="3000" w:type="dxa"/>
          </w:tcPr>
          <w:p w:rsidR="000D2E1F" w:rsidRDefault="00817801">
            <w:pPr>
              <w:spacing w:after="0" w:line="240" w:lineRule="auto"/>
            </w:pPr>
            <w:r>
              <w:t>нема</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r>
              <w:rPr>
                <w:i/>
                <w:iCs/>
              </w:rPr>
              <w:t>Социјална инфраструктура</w:t>
            </w:r>
          </w:p>
        </w:tc>
        <w:tc>
          <w:tcPr>
            <w:tcW w:w="3000" w:type="dxa"/>
          </w:tcPr>
          <w:p w:rsidR="000D2E1F" w:rsidRDefault="000D2E1F">
            <w:pPr>
              <w:spacing w:after="0" w:line="240" w:lineRule="auto"/>
              <w:jc w:val="center"/>
            </w:pP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Објекти образовне инфраструктуре (број)</w:t>
            </w:r>
          </w:p>
        </w:tc>
        <w:tc>
          <w:tcPr>
            <w:tcW w:w="3000" w:type="dxa"/>
          </w:tcPr>
          <w:p w:rsidR="000D2E1F" w:rsidRDefault="00817801">
            <w:pPr>
              <w:spacing w:after="0" w:line="240" w:lineRule="auto"/>
            </w:pPr>
            <w:r>
              <w:t>21</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 xml:space="preserve">Број становника на једног лекара </w:t>
            </w:r>
          </w:p>
        </w:tc>
        <w:tc>
          <w:tcPr>
            <w:tcW w:w="3000" w:type="dxa"/>
          </w:tcPr>
          <w:p w:rsidR="000D2E1F" w:rsidRDefault="00817801">
            <w:pPr>
              <w:spacing w:after="0" w:line="240" w:lineRule="auto"/>
            </w:pPr>
            <w:r>
              <w:t>1055</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Број корисника социјалне заштите</w:t>
            </w:r>
          </w:p>
        </w:tc>
        <w:tc>
          <w:tcPr>
            <w:tcW w:w="3000" w:type="dxa"/>
          </w:tcPr>
          <w:p w:rsidR="000D2E1F" w:rsidRDefault="00817801">
            <w:pPr>
              <w:spacing w:after="0" w:line="240" w:lineRule="auto"/>
            </w:pPr>
            <w:r>
              <w:t>1055</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Диверзификација руралне економије</w:t>
            </w:r>
          </w:p>
        </w:tc>
        <w:tc>
          <w:tcPr>
            <w:tcW w:w="3000" w:type="dxa"/>
          </w:tcPr>
          <w:p w:rsidR="000D2E1F" w:rsidRDefault="00817801">
            <w:pPr>
              <w:spacing w:after="0" w:line="240" w:lineRule="auto"/>
            </w:pPr>
            <w:r>
              <w:t>1055</w:t>
            </w: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Запослени у секторима пољопривреде, шумарства и водопривреде (број)</w:t>
            </w:r>
          </w:p>
        </w:tc>
        <w:tc>
          <w:tcPr>
            <w:tcW w:w="3000" w:type="dxa"/>
          </w:tcPr>
          <w:p w:rsidR="000D2E1F" w:rsidRDefault="00817801">
            <w:pPr>
              <w:spacing w:after="0" w:line="240" w:lineRule="auto"/>
            </w:pPr>
            <w:r>
              <w:t>2171</w:t>
            </w:r>
          </w:p>
        </w:tc>
        <w:tc>
          <w:tcPr>
            <w:tcW w:w="3000" w:type="dxa"/>
          </w:tcPr>
          <w:p w:rsidR="000D2E1F" w:rsidRDefault="00817801">
            <w:pPr>
              <w:spacing w:after="0" w:line="240" w:lineRule="auto"/>
              <w:jc w:val="center"/>
            </w:pPr>
            <w:r>
              <w:t>рзс* рзс***</w:t>
            </w:r>
          </w:p>
        </w:tc>
      </w:tr>
      <w:tr w:rsidR="000D2E1F" w:rsidTr="000D2E1F">
        <w:tc>
          <w:tcPr>
            <w:tcW w:w="3000" w:type="dxa"/>
          </w:tcPr>
          <w:p w:rsidR="000D2E1F" w:rsidRDefault="00817801">
            <w:pPr>
              <w:spacing w:after="0" w:line="240" w:lineRule="auto"/>
            </w:pPr>
            <w:r>
              <w:t>Газдинства која обављају друге профитабилне активности(30) (број)</w:t>
            </w:r>
          </w:p>
        </w:tc>
        <w:tc>
          <w:tcPr>
            <w:tcW w:w="3000" w:type="dxa"/>
          </w:tcPr>
          <w:p w:rsidR="000D2E1F" w:rsidRDefault="00817801">
            <w:pPr>
              <w:spacing w:after="0" w:line="240" w:lineRule="auto"/>
            </w:pPr>
            <w:r>
              <w:t>738</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Туристи и просечан број ноћења туриста на територији АП/ЈЛС (број)</w:t>
            </w:r>
          </w:p>
        </w:tc>
        <w:tc>
          <w:tcPr>
            <w:tcW w:w="3000" w:type="dxa"/>
          </w:tcPr>
          <w:p w:rsidR="000D2E1F" w:rsidRDefault="00817801">
            <w:pPr>
              <w:spacing w:after="0" w:line="240" w:lineRule="auto"/>
            </w:pPr>
            <w:r>
              <w:t>37</w:t>
            </w:r>
          </w:p>
        </w:tc>
        <w:tc>
          <w:tcPr>
            <w:tcW w:w="3000" w:type="dxa"/>
          </w:tcPr>
          <w:p w:rsidR="000D2E1F" w:rsidRDefault="00817801">
            <w:pPr>
              <w:spacing w:after="0" w:line="240" w:lineRule="auto"/>
              <w:jc w:val="center"/>
            </w:pPr>
            <w:r>
              <w:t>рзс*</w:t>
            </w:r>
          </w:p>
        </w:tc>
      </w:tr>
      <w:tr w:rsidR="000D2E1F" w:rsidTr="000D2E1F">
        <w:tc>
          <w:tcPr>
            <w:tcW w:w="3000" w:type="dxa"/>
          </w:tcPr>
          <w:p w:rsidR="000D2E1F" w:rsidRDefault="00817801">
            <w:pPr>
              <w:spacing w:after="0" w:line="240" w:lineRule="auto"/>
            </w:pPr>
            <w:r>
              <w:t>Трансфер знања и информација</w:t>
            </w:r>
          </w:p>
        </w:tc>
        <w:tc>
          <w:tcPr>
            <w:tcW w:w="3000" w:type="dxa"/>
          </w:tcPr>
          <w:p w:rsidR="000D2E1F" w:rsidRDefault="00817801">
            <w:pPr>
              <w:spacing w:after="0" w:line="240" w:lineRule="auto"/>
            </w:pPr>
            <w:r>
              <w:t>укупно 2805 туриста; 16,7 је просечан број ноћења дом. и стр.</w:t>
            </w:r>
          </w:p>
        </w:tc>
        <w:tc>
          <w:tcPr>
            <w:tcW w:w="3000" w:type="dxa"/>
          </w:tcPr>
          <w:p w:rsidR="000D2E1F" w:rsidRDefault="000D2E1F">
            <w:pPr>
              <w:spacing w:after="0" w:line="240" w:lineRule="auto"/>
              <w:jc w:val="center"/>
            </w:pPr>
          </w:p>
        </w:tc>
      </w:tr>
      <w:tr w:rsidR="000D2E1F" w:rsidTr="000D2E1F">
        <w:tc>
          <w:tcPr>
            <w:tcW w:w="3000" w:type="dxa"/>
          </w:tcPr>
          <w:p w:rsidR="000D2E1F" w:rsidRDefault="00817801">
            <w:pPr>
              <w:spacing w:after="0" w:line="240" w:lineRule="auto"/>
            </w:pPr>
            <w:r>
              <w:t>Пољопривредна саветодавна стручна служба (да/не)</w:t>
            </w:r>
          </w:p>
        </w:tc>
        <w:tc>
          <w:tcPr>
            <w:tcW w:w="3000" w:type="dxa"/>
          </w:tcPr>
          <w:p w:rsidR="000D2E1F" w:rsidRDefault="00817801">
            <w:pPr>
              <w:spacing w:after="0" w:line="240" w:lineRule="auto"/>
            </w:pPr>
            <w:r>
              <w:t>ПССС Пољосавет Лозница</w:t>
            </w:r>
          </w:p>
        </w:tc>
        <w:tc>
          <w:tcPr>
            <w:tcW w:w="3000" w:type="dxa"/>
          </w:tcPr>
          <w:p w:rsidR="000D2E1F" w:rsidRDefault="00817801">
            <w:pPr>
              <w:spacing w:after="0" w:line="240" w:lineRule="auto"/>
              <w:jc w:val="center"/>
            </w:pPr>
            <w:r>
              <w:t>Интерни</w:t>
            </w:r>
          </w:p>
        </w:tc>
      </w:tr>
      <w:tr w:rsidR="000D2E1F" w:rsidTr="000D2E1F">
        <w:tc>
          <w:tcPr>
            <w:tcW w:w="3000" w:type="dxa"/>
          </w:tcPr>
          <w:p w:rsidR="000D2E1F" w:rsidRDefault="00817801">
            <w:pPr>
              <w:spacing w:after="0" w:line="240" w:lineRule="auto"/>
            </w:pPr>
            <w:r>
              <w:t>Пољопривредна газдинства укључена у саветодавни систем (број)</w:t>
            </w:r>
          </w:p>
        </w:tc>
        <w:tc>
          <w:tcPr>
            <w:tcW w:w="3000" w:type="dxa"/>
          </w:tcPr>
          <w:p w:rsidR="000D2E1F" w:rsidRDefault="00817801">
            <w:pPr>
              <w:spacing w:after="0" w:line="240" w:lineRule="auto"/>
            </w:pPr>
            <w:r>
              <w:t>43 РПГ се интезивно прате, 106 осталих и 458 на предавањима</w:t>
            </w:r>
          </w:p>
        </w:tc>
        <w:tc>
          <w:tcPr>
            <w:tcW w:w="3000" w:type="dxa"/>
          </w:tcPr>
          <w:p w:rsidR="000D2E1F" w:rsidRDefault="00817801">
            <w:pPr>
              <w:spacing w:after="0" w:line="240" w:lineRule="auto"/>
              <w:jc w:val="center"/>
            </w:pPr>
            <w:r>
              <w:t>ПССС</w:t>
            </w:r>
          </w:p>
        </w:tc>
      </w:tr>
    </w:tbl>
    <w:p w:rsidR="000D2E1F" w:rsidRDefault="000D2E1F">
      <w:pPr>
        <w:pStyle w:val="Paragraph"/>
      </w:pPr>
    </w:p>
    <w:tbl>
      <w:tblPr>
        <w:tblStyle w:val="Tabela4"/>
        <w:tblW w:w="0" w:type="auto"/>
        <w:tblInd w:w="0" w:type="dxa"/>
        <w:tblLook w:val="04A0" w:firstRow="1" w:lastRow="0" w:firstColumn="1" w:lastColumn="0" w:noHBand="0" w:noVBand="1"/>
      </w:tblPr>
      <w:tblGrid>
        <w:gridCol w:w="3045"/>
        <w:gridCol w:w="1568"/>
        <w:gridCol w:w="4412"/>
      </w:tblGrid>
      <w:tr w:rsidR="000D2E1F" w:rsidTr="000D2E1F">
        <w:trPr>
          <w:cnfStyle w:val="100000000000" w:firstRow="1" w:lastRow="0" w:firstColumn="0" w:lastColumn="0" w:oddVBand="0" w:evenVBand="0" w:oddHBand="0" w:evenHBand="0" w:firstRowFirstColumn="0" w:firstRowLastColumn="0" w:lastRowFirstColumn="0" w:lastRowLastColumn="0"/>
        </w:trPr>
        <w:tc>
          <w:tcPr>
            <w:tcW w:w="4000" w:type="dxa"/>
          </w:tcPr>
          <w:p w:rsidR="000D2E1F" w:rsidRDefault="00817801">
            <w:r>
              <w:t>_____________________</w:t>
            </w:r>
          </w:p>
        </w:tc>
        <w:tc>
          <w:tcPr>
            <w:tcW w:w="3000" w:type="dxa"/>
          </w:tcPr>
          <w:p w:rsidR="000D2E1F" w:rsidRDefault="00817801">
            <w:r>
              <w:t xml:space="preserve">     М.П.    </w:t>
            </w:r>
          </w:p>
        </w:tc>
        <w:tc>
          <w:tcPr>
            <w:tcW w:w="5000" w:type="dxa"/>
          </w:tcPr>
          <w:p w:rsidR="000D2E1F" w:rsidRDefault="00817801">
            <w:r>
              <w:t xml:space="preserve">   ____________________________________</w:t>
            </w:r>
          </w:p>
        </w:tc>
      </w:tr>
      <w:tr w:rsidR="000D2E1F" w:rsidTr="000D2E1F">
        <w:tc>
          <w:tcPr>
            <w:tcW w:w="4000" w:type="dxa"/>
          </w:tcPr>
          <w:p w:rsidR="000D2E1F" w:rsidRDefault="00817801">
            <w:r>
              <w:t xml:space="preserve">        Датум и место</w:t>
            </w:r>
          </w:p>
        </w:tc>
        <w:tc>
          <w:tcPr>
            <w:tcW w:w="3000" w:type="dxa"/>
          </w:tcPr>
          <w:p w:rsidR="000D2E1F" w:rsidRDefault="000D2E1F"/>
        </w:tc>
        <w:tc>
          <w:tcPr>
            <w:tcW w:w="5000" w:type="dxa"/>
          </w:tcPr>
          <w:p w:rsidR="000D2E1F" w:rsidRDefault="00817801">
            <w:r>
              <w:t xml:space="preserve">         Потпис овлашћеног лица у АП/ЈЛС</w:t>
            </w:r>
          </w:p>
        </w:tc>
      </w:tr>
    </w:tbl>
    <w:p w:rsidR="004C02F1" w:rsidRDefault="004C02F1" w:rsidP="00417EC5"/>
    <w:sectPr w:rsidR="004C02F1" w:rsidSect="000D2E1F">
      <w:headerReference w:type="default" r:id="rId8"/>
      <w:footerReference w:type="default" r:id="rId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2B" w:rsidRDefault="002D012B" w:rsidP="000D2E1F">
      <w:pPr>
        <w:spacing w:after="0" w:line="240" w:lineRule="auto"/>
      </w:pPr>
      <w:r>
        <w:separator/>
      </w:r>
    </w:p>
  </w:endnote>
  <w:endnote w:type="continuationSeparator" w:id="0">
    <w:p w:rsidR="002D012B" w:rsidRDefault="002D012B" w:rsidP="000D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9C" w:rsidRDefault="00FC6D9C">
    <w:r>
      <w:t xml:space="preserve">Штампано из платформе за програме подршке АП/ЈЛС: 27-02-2019 13:16:58 - страна </w:t>
    </w:r>
    <w:r>
      <w:fldChar w:fldCharType="begin"/>
    </w:r>
    <w:r>
      <w:instrText>PAGE</w:instrText>
    </w:r>
    <w:r>
      <w:fldChar w:fldCharType="separate"/>
    </w:r>
    <w:r w:rsidR="00417EC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2B" w:rsidRDefault="002D012B" w:rsidP="000D2E1F">
      <w:pPr>
        <w:spacing w:after="0" w:line="240" w:lineRule="auto"/>
      </w:pPr>
      <w:r>
        <w:separator/>
      </w:r>
    </w:p>
  </w:footnote>
  <w:footnote w:type="continuationSeparator" w:id="0">
    <w:p w:rsidR="002D012B" w:rsidRDefault="002D012B" w:rsidP="000D2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9C" w:rsidRDefault="0064754B">
    <w:r>
      <w:rPr>
        <w:noProof/>
      </w:rPr>
      <w:drawing>
        <wp:anchor distT="0" distB="0" distL="114300" distR="114300" simplePos="0" relativeHeight="251657728" behindDoc="0" locked="0" layoutInCell="1" allowOverlap="1">
          <wp:simplePos x="0" y="0"/>
          <wp:positionH relativeFrom="character">
            <wp:align>left</wp:align>
          </wp:positionH>
          <wp:positionV relativeFrom="paragraph">
            <wp:align>top</wp:align>
          </wp:positionV>
          <wp:extent cx="6350000" cy="6985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6985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F"/>
    <w:rsid w:val="00044151"/>
    <w:rsid w:val="000D2E1F"/>
    <w:rsid w:val="002D012B"/>
    <w:rsid w:val="00417EC5"/>
    <w:rsid w:val="004C02F1"/>
    <w:rsid w:val="0064754B"/>
    <w:rsid w:val="00817801"/>
    <w:rsid w:val="00FC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2E1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D2E1F"/>
    <w:rPr>
      <w:vertAlign w:val="superscript"/>
    </w:rPr>
  </w:style>
  <w:style w:type="paragraph" w:customStyle="1" w:styleId="leftRight">
    <w:name w:val="leftRight"/>
    <w:basedOn w:val="Normal"/>
    <w:rsid w:val="000D2E1F"/>
    <w:pPr>
      <w:tabs>
        <w:tab w:val="right" w:pos="9025"/>
      </w:tabs>
    </w:pPr>
  </w:style>
  <w:style w:type="paragraph" w:customStyle="1" w:styleId="Paragraph">
    <w:name w:val="Paragraph"/>
    <w:basedOn w:val="Normal"/>
    <w:rsid w:val="000D2E1F"/>
    <w:pPr>
      <w:jc w:val="center"/>
    </w:pPr>
  </w:style>
  <w:style w:type="paragraph" w:customStyle="1" w:styleId="Paragraph2">
    <w:name w:val="Paragraph2"/>
    <w:basedOn w:val="Normal"/>
    <w:rsid w:val="000D2E1F"/>
  </w:style>
  <w:style w:type="table" w:customStyle="1" w:styleId="Tabela">
    <w:name w:val="Tabela"/>
    <w:uiPriority w:val="99"/>
    <w:rsid w:val="000D2E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0D2E1F"/>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0D2E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0D2E1F"/>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0D2E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2E1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D2E1F"/>
    <w:rPr>
      <w:vertAlign w:val="superscript"/>
    </w:rPr>
  </w:style>
  <w:style w:type="paragraph" w:customStyle="1" w:styleId="leftRight">
    <w:name w:val="leftRight"/>
    <w:basedOn w:val="Normal"/>
    <w:rsid w:val="000D2E1F"/>
    <w:pPr>
      <w:tabs>
        <w:tab w:val="right" w:pos="9025"/>
      </w:tabs>
    </w:pPr>
  </w:style>
  <w:style w:type="paragraph" w:customStyle="1" w:styleId="Paragraph">
    <w:name w:val="Paragraph"/>
    <w:basedOn w:val="Normal"/>
    <w:rsid w:val="000D2E1F"/>
    <w:pPr>
      <w:jc w:val="center"/>
    </w:pPr>
  </w:style>
  <w:style w:type="paragraph" w:customStyle="1" w:styleId="Paragraph2">
    <w:name w:val="Paragraph2"/>
    <w:basedOn w:val="Normal"/>
    <w:rsid w:val="000D2E1F"/>
  </w:style>
  <w:style w:type="table" w:customStyle="1" w:styleId="Tabela">
    <w:name w:val="Tabela"/>
    <w:uiPriority w:val="99"/>
    <w:rsid w:val="000D2E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0D2E1F"/>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0D2E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0D2E1F"/>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0D2E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F8E9-0B1E-49E4-B1C1-254A0443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19529</Words>
  <Characters>111317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korisik</dc:creator>
  <cp:lastModifiedBy>gradjevinci</cp:lastModifiedBy>
  <cp:revision>2</cp:revision>
  <dcterms:created xsi:type="dcterms:W3CDTF">2019-04-05T12:34:00Z</dcterms:created>
  <dcterms:modified xsi:type="dcterms:W3CDTF">2019-04-05T12:34:00Z</dcterms:modified>
</cp:coreProperties>
</file>